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67D" w:rsidRDefault="0049767D" w:rsidP="00277D0F">
      <w:r>
        <w:rPr>
          <w:noProof/>
          <w:lang w:val="es-ES"/>
        </w:rPr>
        <mc:AlternateContent>
          <mc:Choice Requires="wps">
            <w:drawing>
              <wp:anchor distT="0" distB="0" distL="114300" distR="114300" simplePos="0" relativeHeight="251661312" behindDoc="0" locked="1" layoutInCell="0" allowOverlap="1">
                <wp:simplePos x="0" y="0"/>
                <wp:positionH relativeFrom="page">
                  <wp:posOffset>710565</wp:posOffset>
                </wp:positionH>
                <wp:positionV relativeFrom="page">
                  <wp:posOffset>1958975</wp:posOffset>
                </wp:positionV>
                <wp:extent cx="5539105" cy="1283335"/>
                <wp:effectExtent l="0" t="0" r="0" b="12065"/>
                <wp:wrapNone/>
                <wp:docPr id="1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105" cy="12833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E52A9D" w:rsidRPr="00AD7D7B" w:rsidRDefault="00AD7D7B" w:rsidP="008567D1">
                            <w:pPr>
                              <w:pStyle w:val="1SUDOE-TtuloPortada"/>
                              <w:rPr>
                                <w:lang w:val="es-ES"/>
                              </w:rPr>
                            </w:pPr>
                            <w:r w:rsidRPr="00AD7D7B">
                              <w:rPr>
                                <w:lang w:val="es-ES"/>
                              </w:rPr>
                              <w:t>Concur</w:t>
                            </w:r>
                            <w:r w:rsidR="008419C7" w:rsidRPr="00AD7D7B">
                              <w:rPr>
                                <w:lang w:val="es-ES"/>
                              </w:rPr>
                              <w:t>s</w:t>
                            </w:r>
                            <w:r w:rsidRPr="00AD7D7B">
                              <w:rPr>
                                <w:lang w:val="es-ES"/>
                              </w:rPr>
                              <w:t>o</w:t>
                            </w:r>
                            <w:r w:rsidR="004B5A75" w:rsidRPr="00AD7D7B">
                              <w:rPr>
                                <w:lang w:val="es-ES"/>
                              </w:rPr>
                              <w:t xml:space="preserve"> </w:t>
                            </w:r>
                            <w:proofErr w:type="gramStart"/>
                            <w:r w:rsidR="004B5A75" w:rsidRPr="00AD7D7B">
                              <w:rPr>
                                <w:lang w:val="es-ES"/>
                              </w:rPr>
                              <w:t>“</w:t>
                            </w:r>
                            <w:r w:rsidRPr="00AD7D7B">
                              <w:rPr>
                                <w:rFonts w:asciiTheme="majorHAnsi" w:eastAsiaTheme="minorHAnsi" w:hAnsiTheme="majorHAnsi" w:cstheme="majorHAnsi"/>
                                <w:b w:val="0"/>
                                <w:bCs w:val="0"/>
                                <w:color w:val="auto"/>
                                <w:sz w:val="22"/>
                                <w:szCs w:val="22"/>
                                <w:lang w:val="pt-PT" w:eastAsia="en-US"/>
                              </w:rPr>
                              <w:t xml:space="preserve"> </w:t>
                            </w:r>
                            <w:r w:rsidRPr="00AD7D7B">
                              <w:rPr>
                                <w:lang w:val="pt-PT"/>
                              </w:rPr>
                              <w:t>Di</w:t>
                            </w:r>
                            <w:r>
                              <w:rPr>
                                <w:lang w:val="pt-PT"/>
                              </w:rPr>
                              <w:t>a</w:t>
                            </w:r>
                            <w:proofErr w:type="gramEnd"/>
                            <w:r>
                              <w:rPr>
                                <w:lang w:val="pt-PT"/>
                              </w:rPr>
                              <w:t xml:space="preserve"> </w:t>
                            </w:r>
                            <w:r w:rsidRPr="00AD7D7B">
                              <w:rPr>
                                <w:lang w:val="pt-PT"/>
                              </w:rPr>
                              <w:t xml:space="preserve">da Cooperação </w:t>
                            </w:r>
                            <w:r>
                              <w:rPr>
                                <w:lang w:val="pt-PT"/>
                              </w:rPr>
                              <w:t>Europeia</w:t>
                            </w:r>
                            <w:r w:rsidR="004B5A75" w:rsidRPr="00AD7D7B">
                              <w:rPr>
                                <w:lang w:val="es-ES"/>
                              </w:rPr>
                              <w:t>”</w:t>
                            </w:r>
                          </w:p>
                          <w:p w:rsidR="00AD7D7B" w:rsidRPr="00AD7D7B" w:rsidRDefault="00AD7D7B" w:rsidP="00AD7D7B">
                            <w:pPr>
                              <w:pStyle w:val="3SUDOE-SubtituloportadaNaranja"/>
                              <w:rPr>
                                <w:lang w:val="pt-PT"/>
                              </w:rPr>
                            </w:pPr>
                            <w:r w:rsidRPr="00AD7D7B">
                              <w:rPr>
                                <w:lang w:val="pt-PT"/>
                              </w:rPr>
                              <w:t xml:space="preserve">Proteção e utilização dos dados pessoais </w:t>
                            </w:r>
                          </w:p>
                          <w:p w:rsidR="00E52A9D" w:rsidRPr="00AD7D7B" w:rsidRDefault="00E52A9D" w:rsidP="00AD7D7B">
                            <w:pPr>
                              <w:pStyle w:val="3SUDOE-SubtituloportadaNaranja"/>
                              <w:rPr>
                                <w:lang w:val="pt-PT"/>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55.95pt;margin-top:154.25pt;width:436.15pt;height:101.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" o:allowincell="f" filled="f" stroked="f">
                <v:textbox>
                  <w:txbxContent>
                    <w:p w:rsidR="00E52A9D" w:rsidRPr="00AD7D7B" w:rsidRDefault="00AD7D7B" w:rsidP="008567D1">
                      <w:pPr>
                        <w:pStyle w:val="1SUDOE-TtuloPortada"/>
                        <w:rPr>
                          <w:lang w:val="es-ES"/>
                        </w:rPr>
                      </w:pPr>
                      <w:r w:rsidRPr="00AD7D7B">
                        <w:rPr>
                          <w:lang w:val="es-ES"/>
                        </w:rPr>
                        <w:t>Concur</w:t>
                      </w:r>
                      <w:r w:rsidR="008419C7" w:rsidRPr="00AD7D7B">
                        <w:rPr>
                          <w:lang w:val="es-ES"/>
                        </w:rPr>
                        <w:t>s</w:t>
                      </w:r>
                      <w:r w:rsidRPr="00AD7D7B">
                        <w:rPr>
                          <w:lang w:val="es-ES"/>
                        </w:rPr>
                        <w:t>o</w:t>
                      </w:r>
                      <w:r w:rsidR="004B5A75" w:rsidRPr="00AD7D7B">
                        <w:rPr>
                          <w:lang w:val="es-ES"/>
                        </w:rPr>
                        <w:t xml:space="preserve"> </w:t>
                      </w:r>
                      <w:proofErr w:type="gramStart"/>
                      <w:r w:rsidR="004B5A75" w:rsidRPr="00AD7D7B">
                        <w:rPr>
                          <w:lang w:val="es-ES"/>
                        </w:rPr>
                        <w:t>“</w:t>
                      </w:r>
                      <w:r w:rsidRPr="00AD7D7B">
                        <w:rPr>
                          <w:rFonts w:asciiTheme="majorHAnsi" w:eastAsiaTheme="minorHAnsi" w:hAnsiTheme="majorHAnsi" w:cstheme="majorHAnsi"/>
                          <w:b w:val="0"/>
                          <w:bCs w:val="0"/>
                          <w:color w:val="auto"/>
                          <w:sz w:val="22"/>
                          <w:szCs w:val="22"/>
                          <w:lang w:val="pt-PT" w:eastAsia="en-US"/>
                        </w:rPr>
                        <w:t xml:space="preserve"> </w:t>
                      </w:r>
                      <w:r w:rsidRPr="00AD7D7B">
                        <w:rPr>
                          <w:lang w:val="pt-PT"/>
                        </w:rPr>
                        <w:t>Di</w:t>
                      </w:r>
                      <w:r>
                        <w:rPr>
                          <w:lang w:val="pt-PT"/>
                        </w:rPr>
                        <w:t>a</w:t>
                      </w:r>
                      <w:proofErr w:type="gramEnd"/>
                      <w:r>
                        <w:rPr>
                          <w:lang w:val="pt-PT"/>
                        </w:rPr>
                        <w:t xml:space="preserve"> </w:t>
                      </w:r>
                      <w:r w:rsidRPr="00AD7D7B">
                        <w:rPr>
                          <w:lang w:val="pt-PT"/>
                        </w:rPr>
                        <w:t xml:space="preserve">da Cooperação </w:t>
                      </w:r>
                      <w:r>
                        <w:rPr>
                          <w:lang w:val="pt-PT"/>
                        </w:rPr>
                        <w:t>Europeia</w:t>
                      </w:r>
                      <w:r w:rsidR="004B5A75" w:rsidRPr="00AD7D7B">
                        <w:rPr>
                          <w:lang w:val="es-ES"/>
                        </w:rPr>
                        <w:t>”</w:t>
                      </w:r>
                    </w:p>
                    <w:p w:rsidR="00AD7D7B" w:rsidRPr="00AD7D7B" w:rsidRDefault="00AD7D7B" w:rsidP="00AD7D7B">
                      <w:pPr>
                        <w:pStyle w:val="3SUDOE-SubtituloportadaNaranja"/>
                        <w:rPr>
                          <w:lang w:val="pt-PT"/>
                        </w:rPr>
                      </w:pPr>
                      <w:r w:rsidRPr="00AD7D7B">
                        <w:rPr>
                          <w:lang w:val="pt-PT"/>
                        </w:rPr>
                        <w:t xml:space="preserve">Proteção e utilização dos dados pessoais </w:t>
                      </w:r>
                    </w:p>
                    <w:p w:rsidR="00E52A9D" w:rsidRPr="00AD7D7B" w:rsidRDefault="00E52A9D" w:rsidP="00AD7D7B">
                      <w:pPr>
                        <w:pStyle w:val="3SUDOE-SubtituloportadaNaranja"/>
                        <w:rPr>
                          <w:lang w:val="pt-PT"/>
                        </w:rPr>
                      </w:pPr>
                    </w:p>
                  </w:txbxContent>
                </v:textbox>
                <w10:wrap anchorx="page" anchory="page"/>
                <w10:anchorlock/>
              </v:rect>
            </w:pict>
          </mc:Fallback>
        </mc:AlternateContent>
      </w:r>
    </w:p>
    <w:p w:rsidR="00F74B79" w:rsidRPr="00060D55" w:rsidRDefault="0049767D" w:rsidP="000678A7">
      <w:pPr>
        <w:pStyle w:val="4SUDOE-TITULAR"/>
      </w:pPr>
      <w:r>
        <w:rPr>
          <w:noProof/>
          <w:lang w:val="es-ES"/>
        </w:rPr>
        <w:drawing>
          <wp:anchor distT="0" distB="0" distL="114300" distR="114300" simplePos="0" relativeHeight="251666432" behindDoc="0" locked="0" layoutInCell="1" allowOverlap="1">
            <wp:simplePos x="0" y="0"/>
            <wp:positionH relativeFrom="column">
              <wp:posOffset>1532890</wp:posOffset>
            </wp:positionH>
            <wp:positionV relativeFrom="paragraph">
              <wp:posOffset>2410460</wp:posOffset>
            </wp:positionV>
            <wp:extent cx="4864100" cy="5427980"/>
            <wp:effectExtent l="0" t="0" r="0" b="7620"/>
            <wp:wrapThrough wrapText="bothSides">
              <wp:wrapPolygon edited="0">
                <wp:start x="18724" y="0"/>
                <wp:lineTo x="13986" y="1314"/>
                <wp:lineTo x="9926" y="1718"/>
                <wp:lineTo x="9587" y="2931"/>
                <wp:lineTo x="10039" y="3639"/>
                <wp:lineTo x="12295" y="4852"/>
                <wp:lineTo x="12520" y="8086"/>
                <wp:lineTo x="2481" y="8389"/>
                <wp:lineTo x="2030" y="9703"/>
                <wp:lineTo x="2143" y="11118"/>
                <wp:lineTo x="1579" y="12028"/>
                <wp:lineTo x="1579" y="12938"/>
                <wp:lineTo x="1015" y="13544"/>
                <wp:lineTo x="564" y="14252"/>
                <wp:lineTo x="0" y="14858"/>
                <wp:lineTo x="677" y="16172"/>
                <wp:lineTo x="0" y="17284"/>
                <wp:lineTo x="0" y="17587"/>
                <wp:lineTo x="1241" y="17789"/>
                <wp:lineTo x="3384" y="19407"/>
                <wp:lineTo x="3384" y="20721"/>
                <wp:lineTo x="6316" y="21327"/>
                <wp:lineTo x="6316" y="21529"/>
                <wp:lineTo x="6993" y="21529"/>
                <wp:lineTo x="10715" y="21024"/>
                <wp:lineTo x="8685" y="19407"/>
                <wp:lineTo x="13310" y="18194"/>
                <wp:lineTo x="13535" y="17789"/>
                <wp:lineTo x="16806" y="17789"/>
                <wp:lineTo x="16919" y="17082"/>
                <wp:lineTo x="12069" y="16172"/>
                <wp:lineTo x="15678" y="14656"/>
                <wp:lineTo x="16468" y="14555"/>
                <wp:lineTo x="16919" y="13746"/>
                <wp:lineTo x="16693" y="12938"/>
                <wp:lineTo x="19513" y="12635"/>
                <wp:lineTo x="20077" y="10613"/>
                <wp:lineTo x="19964" y="7075"/>
                <wp:lineTo x="19626" y="6469"/>
                <wp:lineTo x="20077" y="5458"/>
                <wp:lineTo x="19964" y="4953"/>
                <wp:lineTo x="19513" y="4852"/>
                <wp:lineTo x="20190" y="3841"/>
                <wp:lineTo x="19739" y="0"/>
                <wp:lineTo x="19401" y="0"/>
                <wp:lineTo x="18724" y="0"/>
              </wp:wrapPolygon>
            </wp:wrapThrough>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4100" cy="5427980"/>
                    </a:xfrm>
                    <a:prstGeom prst="rect">
                      <a:avLst/>
                    </a:prstGeom>
                    <a:noFill/>
                    <a:ln>
                      <a:noFill/>
                    </a:ln>
                  </pic:spPr>
                </pic:pic>
              </a:graphicData>
            </a:graphic>
            <wp14:sizeRelH relativeFrom="page">
              <wp14:pctWidth>0</wp14:pctWidth>
            </wp14:sizeRelH>
            <wp14:sizeRelV relativeFrom="page">
              <wp14:pctHeight>0</wp14:pctHeight>
            </wp14:sizeRelV>
          </wp:anchor>
        </w:drawing>
      </w:r>
      <w:r w:rsidR="003E667D">
        <w:rPr>
          <w:lang w:val="es-ES"/>
        </w:rPr>
        <w:br w:type="page"/>
      </w:r>
    </w:p>
    <w:p w:rsidR="00AD7D7B" w:rsidRPr="00AD7D7B" w:rsidRDefault="00AD7D7B" w:rsidP="00AD7D7B">
      <w:pPr>
        <w:jc w:val="both"/>
        <w:rPr>
          <w:rFonts w:ascii="OpenSans-Bold" w:hAnsi="OpenSans-Bold" w:cs="OpenSans-Bold"/>
          <w:b/>
          <w:bCs/>
          <w:color w:val="002087"/>
          <w:szCs w:val="16"/>
          <w:lang w:val="pt-PT"/>
        </w:rPr>
      </w:pPr>
      <w:r w:rsidRPr="00AD7D7B">
        <w:rPr>
          <w:rFonts w:ascii="OpenSans-Bold" w:hAnsi="OpenSans-Bold" w:cs="OpenSans-Bold"/>
          <w:b/>
          <w:bCs/>
          <w:color w:val="002087"/>
          <w:szCs w:val="16"/>
          <w:lang w:val="pt-PT"/>
        </w:rPr>
        <w:lastRenderedPageBreak/>
        <w:t xml:space="preserve">Proteção e utilização dos dados pessoais </w:t>
      </w:r>
    </w:p>
    <w:p w:rsidR="00AA13DF" w:rsidRPr="00AD7D7B" w:rsidRDefault="00AA13DF" w:rsidP="005E3E24">
      <w:pPr>
        <w:jc w:val="both"/>
        <w:rPr>
          <w:rFonts w:ascii="OpenSans-Bold" w:hAnsi="OpenSans-Bold" w:cs="OpenSans-Bold"/>
          <w:b/>
          <w:bCs/>
          <w:color w:val="002087"/>
          <w:szCs w:val="16"/>
          <w:lang w:val="pt-PT"/>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O Programa Interreg Sudoe compromete-se a proteger os dados pessoais dos participantes e respeitar a sua privacidade. O Programa recolhe e trata os dados pessoais de acordo com a LGPD. Esta declaração de privacidade explica o motivo do tratamento dos dados pessoais, a forma em que são reunidos, tratados e garante a proteção de todos os dados pessoais fornecidos, como é utilizada a informação e que direitos têm os interessados relativamente aos seus dados pessoais. Especifica ainda os dados de contacto do responsável pelo tratamento de dados com quem os interessados podem exercer os seus direitos. </w:t>
      </w:r>
    </w:p>
    <w:p w:rsidR="00AA13DF" w:rsidRPr="00AD7D7B" w:rsidRDefault="00AA13DF" w:rsidP="00F037DE">
      <w:pPr>
        <w:rPr>
          <w:rFonts w:ascii="OpenSans-Bold" w:hAnsi="OpenSans-Bold" w:cs="OpenSans-Bold"/>
          <w:b/>
          <w:bCs/>
          <w:color w:val="002087"/>
          <w:szCs w:val="16"/>
          <w:lang w:val="pt-PT"/>
        </w:rPr>
      </w:pPr>
    </w:p>
    <w:p w:rsidR="00AD7D7B" w:rsidRPr="00AD7D7B" w:rsidRDefault="00AD7D7B" w:rsidP="00AD7D7B">
      <w:pPr>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Recolha de dados pessoais</w:t>
      </w:r>
    </w:p>
    <w:p w:rsidR="00AA13DF" w:rsidRPr="00AD7D7B" w:rsidRDefault="00AA13DF" w:rsidP="00F037DE">
      <w:pPr>
        <w:rPr>
          <w:rFonts w:ascii="OpenSans-Bold" w:hAnsi="OpenSans-Bold" w:cs="OpenSans-Bold"/>
          <w:b/>
          <w:bCs/>
          <w:color w:val="002087"/>
          <w:szCs w:val="16"/>
          <w:lang w:val="es-ES"/>
        </w:rPr>
      </w:pPr>
    </w:p>
    <w:p w:rsid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São recolhidos e tratados os dados pessoais dos participantes no concurso Sudoe no âmbito do Dia Europeu da Cooperação para os manter informados dos resultados deste dia, se os trabalhos dos participantes estão entre os vencedores do concurso, para organizar o prémio e para que os interessados possam receber informação sobre a sua evolução. </w:t>
      </w:r>
    </w:p>
    <w:p w:rsidR="00AD7D7B" w:rsidRPr="00AD7D7B" w:rsidRDefault="00AD7D7B" w:rsidP="00AD7D7B">
      <w:pPr>
        <w:jc w:val="both"/>
        <w:rPr>
          <w:rFonts w:ascii="OpenSans" w:hAnsi="OpenSans" w:cs="OpenSans"/>
          <w:color w:val="000000"/>
          <w:sz w:val="22"/>
          <w:szCs w:val="20"/>
          <w:lang w:val="pt-PT"/>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No âmbito do concurso, os participantes enviam os trabalhos por email: os emails dos participantes são guardados para comunicar os resultados do concurso. Será solicitada informação adicional aos vencedores para que lhes seja atribuído o prémio. </w:t>
      </w:r>
    </w:p>
    <w:p w:rsidR="00AA13DF" w:rsidRPr="00AD7D7B" w:rsidRDefault="00AA13DF" w:rsidP="004B5A75">
      <w:pPr>
        <w:jc w:val="both"/>
        <w:rPr>
          <w:rFonts w:ascii="OpenSans-Bold" w:hAnsi="OpenSans-Bold" w:cs="OpenSans-Bold"/>
          <w:b/>
          <w:bCs/>
          <w:color w:val="002087"/>
          <w:szCs w:val="16"/>
          <w:lang w:val="pt-PT"/>
        </w:rPr>
      </w:pPr>
    </w:p>
    <w:p w:rsidR="00AD7D7B" w:rsidRPr="00AD7D7B" w:rsidRDefault="00AD7D7B" w:rsidP="00AD7D7B">
      <w:pPr>
        <w:jc w:val="both"/>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Bases legais para o tratamento de dados</w:t>
      </w:r>
    </w:p>
    <w:p w:rsidR="00AA13DF" w:rsidRPr="00AD7D7B" w:rsidRDefault="00AA13DF" w:rsidP="004B5A75">
      <w:pPr>
        <w:jc w:val="both"/>
        <w:rPr>
          <w:rFonts w:ascii="OpenSans-Bold" w:hAnsi="OpenSans-Bold" w:cs="OpenSans-Bold"/>
          <w:b/>
          <w:bCs/>
          <w:color w:val="002087"/>
          <w:szCs w:val="16"/>
          <w:lang w:val="pt-PT"/>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Os dados pessoais são tratados de acordo com o consentimento dados pelos interessados para o tratamento dos seus dados pessoais com o objetivo de receber informação sobre o concurso Sudoe no âmbito do Dia da Cooperação Europeia.</w:t>
      </w:r>
    </w:p>
    <w:p w:rsidR="00AA13DF" w:rsidRPr="00AD7D7B" w:rsidRDefault="00AA13DF" w:rsidP="004B5A75">
      <w:pPr>
        <w:jc w:val="both"/>
        <w:rPr>
          <w:rFonts w:ascii="OpenSans" w:hAnsi="OpenSans" w:cs="OpenSans"/>
          <w:color w:val="000000"/>
          <w:sz w:val="22"/>
          <w:szCs w:val="20"/>
          <w:lang w:val="pt-PT"/>
        </w:rPr>
      </w:pPr>
    </w:p>
    <w:p w:rsidR="00AD7D7B" w:rsidRPr="00AD7D7B" w:rsidRDefault="00AD7D7B" w:rsidP="00AD7D7B">
      <w:pPr>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Dados recolhidos</w:t>
      </w:r>
    </w:p>
    <w:p w:rsidR="00AA13DF" w:rsidRDefault="00AA13DF" w:rsidP="004B5A75">
      <w:pPr>
        <w:rPr>
          <w:rFonts w:ascii="OpenSans-Bold" w:hAnsi="OpenSans-Bold" w:cs="OpenSans-Bold"/>
          <w:b/>
          <w:bCs/>
          <w:color w:val="002087"/>
          <w:szCs w:val="16"/>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Para implementar este concurso, podem ser recolhidos os seguintes dados pessoais: nome, direção de email, número de telefone, morada e outra informação necessária para organizar o concurso. </w:t>
      </w:r>
    </w:p>
    <w:p w:rsidR="00AA13DF" w:rsidRPr="00AD7D7B" w:rsidRDefault="00AA13DF" w:rsidP="004B5A75">
      <w:pPr>
        <w:jc w:val="both"/>
        <w:rPr>
          <w:rFonts w:ascii="OpenSans" w:hAnsi="OpenSans" w:cs="OpenSans"/>
          <w:color w:val="000000"/>
          <w:sz w:val="22"/>
          <w:szCs w:val="20"/>
          <w:lang w:val="pt-PT"/>
        </w:rPr>
      </w:pPr>
    </w:p>
    <w:p w:rsidR="00AD7D7B" w:rsidRPr="00AD7D7B" w:rsidRDefault="00AD7D7B" w:rsidP="00AD7D7B">
      <w:pPr>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Duração</w:t>
      </w:r>
    </w:p>
    <w:p w:rsidR="005E3E24" w:rsidRPr="00AD7D7B" w:rsidRDefault="005E3E24" w:rsidP="004B5A75">
      <w:pPr>
        <w:rPr>
          <w:rFonts w:ascii="OpenSans-Bold" w:hAnsi="OpenSans-Bold" w:cs="OpenSans-Bold"/>
          <w:b/>
          <w:bCs/>
          <w:color w:val="002087"/>
          <w:szCs w:val="16"/>
          <w:lang w:val="es-ES"/>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Os dados pessoais ficam guardados durante o tempo necessário para cumprir com a finalidade da recolha. Caso os dados sejam guardados para fins estatísticos, alguns dados opcionais dos participantes podem ser guardados durante 5 anos no máximo, sempre que estes não permitam identificar o participante e estejam disponíveis para um número muito restrito de pessoas autorizadas que realizem a operação de tratamento, conforme seja necessário, com a única finalidade de gerar estatísticas anónimas. </w:t>
      </w:r>
    </w:p>
    <w:p w:rsidR="00AA13DF" w:rsidRPr="00AD7D7B" w:rsidRDefault="00AA13DF" w:rsidP="004B5A75">
      <w:pPr>
        <w:jc w:val="both"/>
        <w:rPr>
          <w:rFonts w:ascii="OpenSans" w:hAnsi="OpenSans" w:cs="OpenSans"/>
          <w:color w:val="000000"/>
          <w:sz w:val="22"/>
          <w:szCs w:val="20"/>
          <w:lang w:val="pt-PT"/>
        </w:rPr>
      </w:pPr>
    </w:p>
    <w:p w:rsidR="00AD7D7B" w:rsidRPr="00AD7D7B" w:rsidRDefault="00AD7D7B" w:rsidP="00AD7D7B">
      <w:pPr>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Proteção de dados</w:t>
      </w:r>
    </w:p>
    <w:p w:rsidR="00AA13DF" w:rsidRPr="00AD7D7B" w:rsidRDefault="00AA13DF" w:rsidP="004B5A75">
      <w:pPr>
        <w:rPr>
          <w:rFonts w:ascii="OpenSans-Bold" w:hAnsi="OpenSans-Bold" w:cs="OpenSans-Bold"/>
          <w:b/>
          <w:bCs/>
          <w:color w:val="002087"/>
          <w:szCs w:val="16"/>
          <w:lang w:val="es-ES"/>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lastRenderedPageBreak/>
        <w:t>Todos os dados pessoais em formato eletrónico (emails, documentos, bases de dados, lotes de dados carregados, etc.) são armazenados nos servidores do Programa Interreg Sudoe (ou dos seus contratantes), caso exista um contratante para ajudar o controlador na gestão de um determinado tipo de subscrições para receber informação). Todas as operações de tratamento são desenvolvidas de acordo com a LGPD. Para proteger os dados pessoais, o Programa dispõe de medidas que incluem ações adequadas para abordar a segurança online, o risco de perda de dados, a alteração de dados ou o acesso não autorizado, tendo em conta o risco apresentado pelo tratamento e natureza dos dados pessoais que sejam tratados, o acesso aos dados pessoais apenas a pessoas autorizadas com necessidade legítima para conhecer os fim desta operação de tratamento. Os processadores do Programa (contratantes) estão vinculados por uma cláusula contratual específica relativamente a qualquer operação de tratamento dos seus dados pessoais sobre o Programa.</w:t>
      </w:r>
    </w:p>
    <w:p w:rsidR="00AA13DF" w:rsidRPr="00AD7D7B" w:rsidRDefault="00AA13DF" w:rsidP="004B5A75">
      <w:pPr>
        <w:jc w:val="both"/>
        <w:rPr>
          <w:rFonts w:ascii="OpenSans" w:hAnsi="OpenSans" w:cs="OpenSans"/>
          <w:color w:val="000000"/>
          <w:sz w:val="22"/>
          <w:szCs w:val="20"/>
          <w:lang w:val="pt-PT"/>
        </w:rPr>
      </w:pPr>
    </w:p>
    <w:p w:rsidR="00AD7D7B" w:rsidRPr="00AD7D7B" w:rsidRDefault="00AD7D7B" w:rsidP="00AD7D7B">
      <w:pPr>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Acesso aos dados</w:t>
      </w:r>
    </w:p>
    <w:p w:rsidR="00AA13DF" w:rsidRPr="00AD7D7B" w:rsidRDefault="00AA13DF" w:rsidP="004B5A75">
      <w:pPr>
        <w:rPr>
          <w:rFonts w:ascii="OpenSans-Bold" w:hAnsi="OpenSans-Bold" w:cs="OpenSans-Bold"/>
          <w:b/>
          <w:bCs/>
          <w:color w:val="002087"/>
          <w:szCs w:val="16"/>
          <w:lang w:val="es-ES"/>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O acesso aos seus dados pessoais é facilitado ao pessoal do Programa responsável por desenvolver a operação de tratamento. A informação que recolhemos não é dada a terceiros, exceto se exigido pela lei. </w:t>
      </w:r>
    </w:p>
    <w:p w:rsidR="00AA13DF" w:rsidRPr="00AD7D7B" w:rsidRDefault="00AA13DF" w:rsidP="009641F3">
      <w:pPr>
        <w:jc w:val="both"/>
        <w:rPr>
          <w:rFonts w:ascii="OpenSans" w:hAnsi="OpenSans" w:cs="OpenSans"/>
          <w:color w:val="000000"/>
          <w:sz w:val="22"/>
          <w:szCs w:val="20"/>
          <w:lang w:val="pt-PT"/>
        </w:rPr>
      </w:pPr>
    </w:p>
    <w:p w:rsidR="00AD7D7B" w:rsidRPr="00AD7D7B" w:rsidRDefault="00AD7D7B" w:rsidP="00AD7D7B">
      <w:pPr>
        <w:rPr>
          <w:rFonts w:ascii="OpenSans-Bold" w:hAnsi="OpenSans-Bold" w:cs="OpenSans-Bold"/>
          <w:b/>
          <w:bCs/>
          <w:color w:val="002087"/>
          <w:szCs w:val="16"/>
          <w:lang w:val="pt-PT"/>
        </w:rPr>
      </w:pPr>
      <w:r w:rsidRPr="00AD7D7B">
        <w:rPr>
          <w:rFonts w:ascii="OpenSans-Bold" w:hAnsi="OpenSans-Bold" w:cs="OpenSans-Bold"/>
          <w:b/>
          <w:bCs/>
          <w:color w:val="002087"/>
          <w:szCs w:val="16"/>
          <w:lang w:val="pt-PT"/>
        </w:rPr>
        <w:t>Exercício de direitos</w:t>
      </w:r>
    </w:p>
    <w:p w:rsidR="00AA13DF" w:rsidRPr="00AD7D7B" w:rsidRDefault="00AA13DF" w:rsidP="009641F3">
      <w:pPr>
        <w:rPr>
          <w:rFonts w:ascii="OpenSans-Bold" w:hAnsi="OpenSans-Bold" w:cs="OpenSans-Bold"/>
          <w:b/>
          <w:bCs/>
          <w:color w:val="002087"/>
          <w:szCs w:val="16"/>
          <w:lang w:val="es-ES"/>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 xml:space="preserve">De acordo com a LGPD, tem o direito de aceder aos seus dados pessoais e modificá-los caso estejam errados ou incompletos. Se for o caso, tem direito a apagar os dados pessoais, a restringir o tratamento dos seus dados pessoais, a opor-se ao tratamento e ao direito da portabilidade dos dados. Deu o seu consentimento para fornecer os seus dados pessoais ao Programa no âmbito do concurso Sudoe para o dia da Cooperação Europeia. Pode retirar o seu consentimento em qualquer momento notificando o responsável pelo controlo dos dados. Essa retirada não afeta a legalidade do tratamento levado a cabo antes de ter retirado o consentimento. Pode exercer os seus direitos contactando o Encarregado da Proteção de Dados ou, em caso de conflito com o Responsável pela Proteção de Dados. Caso seja necessário, também pode dirigir-se ao Supervisor Europeu de Proteção de Dados. </w:t>
      </w:r>
    </w:p>
    <w:p w:rsidR="008419C7" w:rsidRPr="00AD7D7B" w:rsidRDefault="008419C7" w:rsidP="009641F3">
      <w:pPr>
        <w:jc w:val="both"/>
        <w:rPr>
          <w:rFonts w:ascii="OpenSans" w:hAnsi="OpenSans" w:cs="OpenSans"/>
          <w:color w:val="000000"/>
          <w:sz w:val="22"/>
          <w:szCs w:val="20"/>
          <w:lang w:val="pt-PT"/>
        </w:rPr>
      </w:pPr>
    </w:p>
    <w:p w:rsidR="009641F3" w:rsidRPr="008419C7" w:rsidRDefault="009641F3" w:rsidP="009641F3">
      <w:pPr>
        <w:rPr>
          <w:rFonts w:ascii="OpenSans-Bold" w:hAnsi="OpenSans-Bold" w:cs="OpenSans-Bold"/>
          <w:b/>
          <w:bCs/>
          <w:color w:val="002087"/>
          <w:szCs w:val="16"/>
          <w:lang w:val="fr-FR"/>
        </w:rPr>
      </w:pPr>
      <w:r w:rsidRPr="008419C7">
        <w:rPr>
          <w:rFonts w:ascii="OpenSans-Bold" w:hAnsi="OpenSans-Bold" w:cs="OpenSans-Bold"/>
          <w:b/>
          <w:bCs/>
          <w:color w:val="002087"/>
          <w:szCs w:val="16"/>
          <w:lang w:val="fr-FR"/>
        </w:rPr>
        <w:t>Contact</w:t>
      </w:r>
    </w:p>
    <w:p w:rsidR="009641F3" w:rsidRPr="008419C7" w:rsidRDefault="009641F3" w:rsidP="009641F3">
      <w:pPr>
        <w:rPr>
          <w:rFonts w:ascii="OpenSans-Bold" w:hAnsi="OpenSans-Bold" w:cs="OpenSans-Bold"/>
          <w:b/>
          <w:bCs/>
          <w:color w:val="002087"/>
          <w:szCs w:val="16"/>
          <w:lang w:val="fr-FR"/>
        </w:rPr>
      </w:pPr>
    </w:p>
    <w:p w:rsidR="00AD7D7B" w:rsidRPr="00AD7D7B" w:rsidRDefault="00AD7D7B" w:rsidP="00AD7D7B">
      <w:pPr>
        <w:jc w:val="both"/>
        <w:rPr>
          <w:rFonts w:ascii="OpenSans" w:hAnsi="OpenSans" w:cs="OpenSans"/>
          <w:color w:val="000000"/>
          <w:sz w:val="22"/>
          <w:szCs w:val="20"/>
          <w:lang w:val="pt-PT"/>
        </w:rPr>
      </w:pPr>
      <w:r w:rsidRPr="00AD7D7B">
        <w:rPr>
          <w:rFonts w:ascii="OpenSans" w:hAnsi="OpenSans" w:cs="OpenSans"/>
          <w:color w:val="000000"/>
          <w:sz w:val="22"/>
          <w:szCs w:val="20"/>
          <w:lang w:val="pt-PT"/>
        </w:rPr>
        <w:t>Para qualquer pergunta sobre o tratamento dos seus dados pessoais, contacte o email aug@interreg-sudoe.eu</w:t>
      </w:r>
    </w:p>
    <w:p w:rsidR="009641F3" w:rsidRPr="00AD7D7B" w:rsidRDefault="009641F3" w:rsidP="00AD7D7B">
      <w:pPr>
        <w:jc w:val="both"/>
        <w:rPr>
          <w:rFonts w:ascii="OpenSans-Bold" w:hAnsi="OpenSans-Bold" w:cs="OpenSans-Bold"/>
          <w:b/>
          <w:bCs/>
          <w:color w:val="133176"/>
          <w:lang w:val="pt-PT"/>
        </w:rPr>
      </w:pPr>
    </w:p>
    <w:sectPr w:rsidR="009641F3" w:rsidRPr="00AD7D7B" w:rsidSect="00491351">
      <w:headerReference w:type="even" r:id="rId9"/>
      <w:headerReference w:type="default" r:id="rId10"/>
      <w:footerReference w:type="even" r:id="rId11"/>
      <w:footerReference w:type="default" r:id="rId12"/>
      <w:headerReference w:type="first" r:id="rId13"/>
      <w:footerReference w:type="first" r:id="rId14"/>
      <w:pgSz w:w="11900" w:h="16840"/>
      <w:pgMar w:top="2552" w:right="1270" w:bottom="1701" w:left="1270" w:header="993"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5A75" w:rsidRDefault="004B5A75" w:rsidP="003E667D">
      <w:r>
        <w:separator/>
      </w:r>
    </w:p>
  </w:endnote>
  <w:endnote w:type="continuationSeparator" w:id="0">
    <w:p w:rsidR="004B5A75" w:rsidRDefault="004B5A75" w:rsidP="003E66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 Sans Semibold">
    <w:altName w:val="DejaVu Sans Condensed"/>
    <w:charset w:val="00"/>
    <w:family w:val="auto"/>
    <w:pitch w:val="variable"/>
    <w:sig w:usb0="00000001"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OpenSans">
    <w:altName w:val="Open Sans"/>
    <w:panose1 w:val="00000000000000000000"/>
    <w:charset w:val="00"/>
    <w:family w:val="swiss"/>
    <w:notTrueType/>
    <w:pitch w:val="default"/>
    <w:sig w:usb0="00000003" w:usb1="00000000" w:usb2="00000000" w:usb3="00000000" w:csb0="00000001" w:csb1="00000000"/>
  </w:font>
  <w:font w:name="OpenSans-Bold">
    <w:altName w:val="Open Sans"/>
    <w:panose1 w:val="00000000000000000000"/>
    <w:charset w:val="00"/>
    <w:family w:val="swiss"/>
    <w:notTrueType/>
    <w:pitch w:val="default"/>
    <w:sig w:usb0="00000003" w:usb1="00000000" w:usb2="00000000" w:usb3="00000000" w:csb0="00000001" w:csb1="00000000"/>
  </w:font>
  <w:font w:name="OpenSans-Semibold">
    <w:altName w:val="Open Sans Semibold"/>
    <w:panose1 w:val="00000000000000000000"/>
    <w:charset w:val="00"/>
    <w:family w:val="swiss"/>
    <w:notTrueType/>
    <w:pitch w:val="default"/>
    <w:sig w:usb0="00000003" w:usb1="00000000" w:usb2="00000000" w:usb3="00000000" w:csb0="00000001" w:csb1="00000000"/>
  </w:font>
  <w:font w:name="OpenSans-Italic">
    <w:altName w:val="Open Sans"/>
    <w:panose1 w:val="00000000000000000000"/>
    <w:charset w:val="00"/>
    <w:family w:val="swiss"/>
    <w:notTrueType/>
    <w:pitch w:val="default"/>
    <w:sig w:usb0="00000003" w:usb1="00000000" w:usb2="00000000" w:usb3="00000000" w:csb0="00000001" w:csb1="00000000"/>
  </w:font>
  <w:font w:name="OpenSansLight-Italic">
    <w:altName w:val="Open Sans Light"/>
    <w:panose1 w:val="00000000000000000000"/>
    <w:charset w:val="00"/>
    <w:family w:val="swiss"/>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7" w:type="pct"/>
      <w:tblBorders>
        <w:insideH w:val="single" w:sz="18" w:space="0" w:color="B24B1B"/>
        <w:insideV w:val="single" w:sz="12" w:space="0" w:color="B24B1B"/>
      </w:tblBorders>
      <w:tblCellMar>
        <w:left w:w="115" w:type="dxa"/>
        <w:right w:w="115" w:type="dxa"/>
      </w:tblCellMar>
      <w:tblLook w:val="04A0" w:firstRow="1" w:lastRow="0" w:firstColumn="1" w:lastColumn="0" w:noHBand="0" w:noVBand="1"/>
    </w:tblPr>
    <w:tblGrid>
      <w:gridCol w:w="319"/>
      <w:gridCol w:w="8979"/>
    </w:tblGrid>
    <w:tr w:rsidR="00E52A9D" w:rsidRPr="00AD7D7B" w:rsidTr="00C86047">
      <w:tc>
        <w:tcPr>
          <w:tcW w:w="169" w:type="pct"/>
        </w:tcPr>
        <w:p w:rsidR="00E52A9D" w:rsidRDefault="00E52A9D" w:rsidP="00444E4A">
          <w:pPr>
            <w:pStyle w:val="10SUDOEPIEDEPAGINA-TEXTO"/>
            <w:jc w:val="left"/>
            <w:rPr>
              <w:rFonts w:eastAsia="Cambria"/>
            </w:rPr>
          </w:pPr>
          <w:r w:rsidRPr="00491351">
            <w:fldChar w:fldCharType="begin"/>
          </w:r>
          <w:r w:rsidRPr="00491351">
            <w:instrText>PAGE   \* MERGEFORMAT</w:instrText>
          </w:r>
          <w:r w:rsidRPr="00491351">
            <w:fldChar w:fldCharType="separate"/>
          </w:r>
          <w:r w:rsidR="00AD7D7B" w:rsidRPr="00AD7D7B">
            <w:rPr>
              <w:noProof/>
              <w:lang w:val="es-ES"/>
            </w:rPr>
            <w:t>2</w:t>
          </w:r>
          <w:r w:rsidRPr="00491351">
            <w:fldChar w:fldCharType="end"/>
          </w:r>
        </w:p>
      </w:tc>
      <w:tc>
        <w:tcPr>
          <w:tcW w:w="4831" w:type="pct"/>
        </w:tcPr>
        <w:p w:rsidR="00AD7D7B" w:rsidRPr="00AD7D7B" w:rsidRDefault="00AD7D7B" w:rsidP="00AD7D7B">
          <w:pPr>
            <w:pStyle w:val="10SUDOEPIEDEPAGINA-TEXTO"/>
            <w:jc w:val="left"/>
            <w:rPr>
              <w:lang w:val="es-ES"/>
            </w:rPr>
          </w:pPr>
          <w:r w:rsidRPr="00AD7D7B">
            <w:rPr>
              <w:lang w:val="es-ES"/>
            </w:rPr>
            <w:t>Concurso “</w:t>
          </w:r>
          <w:r w:rsidRPr="00AD7D7B">
            <w:rPr>
              <w:lang w:val="pt-PT"/>
            </w:rPr>
            <w:t xml:space="preserve"> </w:t>
          </w:r>
          <w:r w:rsidRPr="00AD7D7B">
            <w:rPr>
              <w:lang w:val="pt-PT"/>
            </w:rPr>
            <w:t>Dia da Cooperação Europeia</w:t>
          </w:r>
          <w:r w:rsidRPr="00AD7D7B">
            <w:rPr>
              <w:lang w:val="es-ES"/>
            </w:rPr>
            <w:t>”</w:t>
          </w:r>
          <w:r>
            <w:rPr>
              <w:lang w:val="es-ES"/>
            </w:rPr>
            <w:t xml:space="preserve"> - </w:t>
          </w:r>
          <w:r w:rsidRPr="00AD7D7B">
            <w:rPr>
              <w:lang w:val="pt-PT"/>
            </w:rPr>
            <w:t xml:space="preserve">Proteção e utilização dos dados pessoais </w:t>
          </w:r>
        </w:p>
        <w:p w:rsidR="00E52A9D" w:rsidRPr="00AD7D7B" w:rsidRDefault="00E52A9D" w:rsidP="008419C7">
          <w:pPr>
            <w:pStyle w:val="10SUDOEPIEDEPAGINA-TEXTO"/>
            <w:jc w:val="left"/>
            <w:rPr>
              <w:lang w:val="pt-PT"/>
            </w:rPr>
          </w:pPr>
        </w:p>
      </w:tc>
    </w:tr>
  </w:tbl>
  <w:p w:rsidR="00E52A9D" w:rsidRPr="00AD7D7B" w:rsidRDefault="00E52A9D" w:rsidP="00444E4A">
    <w:pPr>
      <w:pStyle w:val="10SUDOEPIEDEPAGINA-TEXTO"/>
      <w:jc w:val="left"/>
      <w:rPr>
        <w:lang w:val="es-E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insideH w:val="single" w:sz="8" w:space="0" w:color="B24B1B"/>
        <w:insideV w:val="single" w:sz="12" w:space="0" w:color="B24B1B"/>
      </w:tblBorders>
      <w:tblCellMar>
        <w:left w:w="115" w:type="dxa"/>
        <w:right w:w="115" w:type="dxa"/>
      </w:tblCellMar>
      <w:tblLook w:val="04A0" w:firstRow="1" w:lastRow="0" w:firstColumn="1" w:lastColumn="0" w:noHBand="0" w:noVBand="1"/>
    </w:tblPr>
    <w:tblGrid>
      <w:gridCol w:w="9016"/>
      <w:gridCol w:w="344"/>
    </w:tblGrid>
    <w:tr w:rsidR="00E52A9D" w:rsidRPr="00491351" w:rsidTr="00C86047">
      <w:tc>
        <w:tcPr>
          <w:tcW w:w="4816" w:type="pct"/>
          <w:shd w:val="clear" w:color="auto" w:fill="auto"/>
        </w:tcPr>
        <w:p w:rsidR="00E52A9D" w:rsidRPr="00AD7D7B" w:rsidRDefault="00AD7D7B" w:rsidP="008419C7">
          <w:pPr>
            <w:pStyle w:val="10SUDOEPIEDEPAGINA-TEXTO"/>
            <w:rPr>
              <w:lang w:val="es-ES"/>
            </w:rPr>
          </w:pPr>
          <w:r w:rsidRPr="00AD7D7B">
            <w:rPr>
              <w:lang w:val="es-ES"/>
            </w:rPr>
            <w:t>Concurso “</w:t>
          </w:r>
          <w:r w:rsidRPr="00AD7D7B">
            <w:rPr>
              <w:lang w:val="pt-PT"/>
            </w:rPr>
            <w:t xml:space="preserve"> </w:t>
          </w:r>
          <w:r w:rsidRPr="00AD7D7B">
            <w:rPr>
              <w:lang w:val="pt-PT"/>
            </w:rPr>
            <w:t>Dia da Cooperação Europeia</w:t>
          </w:r>
          <w:r w:rsidRPr="00AD7D7B">
            <w:rPr>
              <w:lang w:val="es-ES"/>
            </w:rPr>
            <w:t xml:space="preserve">” - </w:t>
          </w:r>
          <w:r w:rsidRPr="00AD7D7B">
            <w:rPr>
              <w:lang w:val="pt-PT"/>
            </w:rPr>
            <w:t>Proteção e utilização dos dados pessoais</w:t>
          </w:r>
          <w:bookmarkStart w:id="0" w:name="_GoBack"/>
          <w:bookmarkEnd w:id="0"/>
        </w:p>
      </w:tc>
      <w:tc>
        <w:tcPr>
          <w:tcW w:w="184" w:type="pct"/>
          <w:shd w:val="clear" w:color="auto" w:fill="auto"/>
        </w:tcPr>
        <w:p w:rsidR="00E52A9D" w:rsidRPr="00277D0F" w:rsidRDefault="00E52A9D" w:rsidP="00444E4A">
          <w:pPr>
            <w:pStyle w:val="10SUDOEPIEDEPAGINA-TEXTO"/>
            <w:rPr>
              <w:rFonts w:eastAsia="Cambria"/>
            </w:rPr>
          </w:pPr>
          <w:r w:rsidRPr="00491351">
            <w:fldChar w:fldCharType="begin"/>
          </w:r>
          <w:r w:rsidRPr="00491351">
            <w:instrText>PAGE   \* MERGEFORMAT</w:instrText>
          </w:r>
          <w:r w:rsidRPr="00491351">
            <w:fldChar w:fldCharType="separate"/>
          </w:r>
          <w:r w:rsidR="00AD7D7B" w:rsidRPr="00AD7D7B">
            <w:rPr>
              <w:noProof/>
              <w:lang w:val="es-ES"/>
            </w:rPr>
            <w:t>3</w:t>
          </w:r>
          <w:r w:rsidRPr="00491351">
            <w:fldChar w:fldCharType="end"/>
          </w:r>
        </w:p>
      </w:tc>
    </w:tr>
  </w:tbl>
  <w:p w:rsidR="00E52A9D" w:rsidRDefault="00E52A9D" w:rsidP="00444E4A">
    <w:pPr>
      <w:pStyle w:val="10SUDOEPIEDEPAGINA-TEX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Piedepgina"/>
    </w:pPr>
    <w:r>
      <w:rPr>
        <w:noProof/>
        <w:lang w:val="es-ES"/>
      </w:rPr>
      <w:drawing>
        <wp:anchor distT="0" distB="0" distL="114300" distR="114300" simplePos="0" relativeHeight="251667456" behindDoc="0" locked="0" layoutInCell="1" allowOverlap="1">
          <wp:simplePos x="0" y="0"/>
          <wp:positionH relativeFrom="column">
            <wp:posOffset>-3175</wp:posOffset>
          </wp:positionH>
          <wp:positionV relativeFrom="paragraph">
            <wp:posOffset>-339725</wp:posOffset>
          </wp:positionV>
          <wp:extent cx="2219960" cy="827405"/>
          <wp:effectExtent l="0" t="0" r="0" b="0"/>
          <wp:wrapThrough wrapText="bothSides">
            <wp:wrapPolygon edited="0">
              <wp:start x="0" y="0"/>
              <wp:lineTo x="0" y="14588"/>
              <wp:lineTo x="5931" y="15914"/>
              <wp:lineTo x="7414" y="15914"/>
              <wp:lineTo x="11121" y="14588"/>
              <wp:lineTo x="17794" y="11936"/>
              <wp:lineTo x="17794" y="9283"/>
              <wp:lineTo x="15817" y="663"/>
              <wp:lineTo x="15076" y="0"/>
              <wp:lineTo x="0" y="0"/>
            </wp:wrapPolygon>
          </wp:wrapThrough>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19960" cy="8274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5A75" w:rsidRDefault="004B5A75" w:rsidP="003E667D">
      <w:r>
        <w:separator/>
      </w:r>
    </w:p>
  </w:footnote>
  <w:footnote w:type="continuationSeparator" w:id="0">
    <w:p w:rsidR="004B5A75" w:rsidRDefault="004B5A75" w:rsidP="003E66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extent cx="1908000" cy="691304"/>
          <wp:effectExtent l="0" t="0" r="0" b="0"/>
          <wp:docPr id="3" name="Imagen 3"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8000" cy="691304"/>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Encabezado"/>
    </w:pPr>
    <w:r>
      <w:rPr>
        <w:noProof/>
        <w:lang w:val="es-ES"/>
      </w:rPr>
      <w:drawing>
        <wp:inline distT="0" distB="0" distL="0" distR="0">
          <wp:extent cx="1879600" cy="5842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600" cy="5842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14:anchorId="3CC4B289" wp14:editId="6101F7AD">
          <wp:extent cx="2192655" cy="795655"/>
          <wp:effectExtent l="0" t="0" r="0" b="0"/>
          <wp:docPr id="1" name="Imagen 1"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2655" cy="79565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E70E81"/>
    <w:multiLevelType w:val="hybridMultilevel"/>
    <w:tmpl w:val="B810F654"/>
    <w:lvl w:ilvl="0" w:tplc="2850DFDC">
      <w:start w:val="1"/>
      <w:numFmt w:val="bullet"/>
      <w:pStyle w:val="13SUDOE-TextoLista"/>
      <w:lvlText w:val=""/>
      <w:lvlJc w:val="left"/>
      <w:pPr>
        <w:tabs>
          <w:tab w:val="num" w:pos="284"/>
        </w:tabs>
        <w:ind w:left="284" w:hanging="284"/>
      </w:pPr>
      <w:rPr>
        <w:rFonts w:ascii="Open Sans Semibold" w:hAnsi="Open Sans Semibold" w:hint="default"/>
        <w:b/>
        <w:bCs/>
        <w:i w:val="0"/>
        <w:iCs w:val="0"/>
        <w:color w:val="B24B1B"/>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1">
    <w:nsid w:val="2FC712C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3501183B"/>
    <w:multiLevelType w:val="hybridMultilevel"/>
    <w:tmpl w:val="807A475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56053926"/>
    <w:multiLevelType w:val="hybridMultilevel"/>
    <w:tmpl w:val="263C1214"/>
    <w:lvl w:ilvl="0" w:tplc="698EE9B6">
      <w:start w:val="1"/>
      <w:numFmt w:val="bullet"/>
      <w:lvlText w:val=""/>
      <w:lvlJc w:val="left"/>
      <w:pPr>
        <w:tabs>
          <w:tab w:val="num" w:pos="284"/>
        </w:tabs>
        <w:ind w:left="284" w:hanging="284"/>
      </w:pPr>
      <w:rPr>
        <w:rFonts w:ascii="Open Sans Semibold" w:hAnsi="Open Sans Semibold" w:hint="default"/>
        <w:b/>
        <w:bCs/>
        <w:i w:val="0"/>
        <w:iCs w:val="0"/>
        <w:color w:val="F79646"/>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4">
    <w:nsid w:val="57C73F70"/>
    <w:multiLevelType w:val="hybridMultilevel"/>
    <w:tmpl w:val="FB16210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evenAndOddHeaders/>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5A75"/>
    <w:rsid w:val="00043452"/>
    <w:rsid w:val="0006391C"/>
    <w:rsid w:val="000678A7"/>
    <w:rsid w:val="000713F5"/>
    <w:rsid w:val="00152B8A"/>
    <w:rsid w:val="001B0347"/>
    <w:rsid w:val="001D6374"/>
    <w:rsid w:val="00245015"/>
    <w:rsid w:val="00277D0F"/>
    <w:rsid w:val="002865BA"/>
    <w:rsid w:val="00300424"/>
    <w:rsid w:val="00311F4C"/>
    <w:rsid w:val="00313864"/>
    <w:rsid w:val="003B124F"/>
    <w:rsid w:val="003B339D"/>
    <w:rsid w:val="003C22CA"/>
    <w:rsid w:val="003E667D"/>
    <w:rsid w:val="00444E4A"/>
    <w:rsid w:val="00491351"/>
    <w:rsid w:val="0049767D"/>
    <w:rsid w:val="004A3985"/>
    <w:rsid w:val="004B2886"/>
    <w:rsid w:val="004B5A75"/>
    <w:rsid w:val="00511EE8"/>
    <w:rsid w:val="005E3E24"/>
    <w:rsid w:val="006330BE"/>
    <w:rsid w:val="006536E1"/>
    <w:rsid w:val="006E45D6"/>
    <w:rsid w:val="00717FAF"/>
    <w:rsid w:val="007D31FF"/>
    <w:rsid w:val="008419C7"/>
    <w:rsid w:val="008567D1"/>
    <w:rsid w:val="008921F4"/>
    <w:rsid w:val="009641F3"/>
    <w:rsid w:val="009677B1"/>
    <w:rsid w:val="00AA13DF"/>
    <w:rsid w:val="00AD7D7B"/>
    <w:rsid w:val="00BC6CED"/>
    <w:rsid w:val="00C057D5"/>
    <w:rsid w:val="00C86047"/>
    <w:rsid w:val="00CA6FDC"/>
    <w:rsid w:val="00D1637B"/>
    <w:rsid w:val="00D404B6"/>
    <w:rsid w:val="00D5388E"/>
    <w:rsid w:val="00DD380E"/>
    <w:rsid w:val="00E00078"/>
    <w:rsid w:val="00E52A9D"/>
    <w:rsid w:val="00E67CE6"/>
    <w:rsid w:val="00E840C4"/>
    <w:rsid w:val="00F037DE"/>
    <w:rsid w:val="00F331F1"/>
    <w:rsid w:val="00F74B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efaultImageDpi w14:val="300"/>
  <w15:docId w15:val="{D965BCCA-8310-4D53-B1DC-707D4EEF9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641F3"/>
    <w:rPr>
      <w:sz w:val="24"/>
      <w:szCs w:val="24"/>
      <w:lang w:val="es-ES_tradnl"/>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7TEXTOSUDOE">
    <w:name w:val="7. TEXTO SUDOE"/>
    <w:qFormat/>
    <w:rsid w:val="00E52A9D"/>
    <w:pPr>
      <w:spacing w:after="140" w:line="280" w:lineRule="exact"/>
      <w:jc w:val="both"/>
    </w:pPr>
    <w:rPr>
      <w:rFonts w:ascii="OpenSans" w:hAnsi="OpenSans" w:cs="OpenSans"/>
      <w:color w:val="000000"/>
      <w:sz w:val="22"/>
      <w:lang w:val="es-ES_tradnl"/>
    </w:rPr>
  </w:style>
  <w:style w:type="paragraph" w:customStyle="1" w:styleId="1SUDOE-TtuloPortada">
    <w:name w:val="1. SUDOE-Título Portada"/>
    <w:qFormat/>
    <w:rsid w:val="00511EE8"/>
    <w:rPr>
      <w:rFonts w:ascii="OpenSans-Bold" w:hAnsi="OpenSans-Bold" w:cs="OpenSans-Bold"/>
      <w:b/>
      <w:bCs/>
      <w:color w:val="002087"/>
      <w:sz w:val="36"/>
      <w:szCs w:val="36"/>
      <w:lang w:val="es-ES_tradnl"/>
    </w:rPr>
  </w:style>
  <w:style w:type="paragraph" w:customStyle="1" w:styleId="2SUDOE-SubtituloIdioma">
    <w:name w:val="2. SUDOE-Subtitulo Idioma"/>
    <w:qFormat/>
    <w:rsid w:val="00511EE8"/>
    <w:rPr>
      <w:rFonts w:ascii="OpenSans-Bold" w:hAnsi="OpenSans-Bold" w:cs="OpenSans-Bold"/>
      <w:b/>
      <w:bCs/>
      <w:color w:val="7E8AB6"/>
      <w:sz w:val="28"/>
      <w:szCs w:val="28"/>
      <w:lang w:val="es-ES_tradnl"/>
    </w:rPr>
  </w:style>
  <w:style w:type="paragraph" w:customStyle="1" w:styleId="3SUDOE-SubtituloportadaNaranja">
    <w:name w:val="3. SUDOE-Subtitulo portada Naranja"/>
    <w:qFormat/>
    <w:rsid w:val="00511EE8"/>
    <w:rPr>
      <w:rFonts w:ascii="OpenSans-Bold" w:hAnsi="OpenSans-Bold" w:cs="OpenSans-Bold"/>
      <w:b/>
      <w:bCs/>
      <w:color w:val="B24B1B"/>
      <w:sz w:val="28"/>
      <w:szCs w:val="28"/>
      <w:lang w:val="es-ES_tradnl"/>
    </w:rPr>
  </w:style>
  <w:style w:type="paragraph" w:customStyle="1" w:styleId="4SUDOE-TITULAR">
    <w:name w:val="4. SUDOE - TITULAR"/>
    <w:next w:val="7TEXTOSUDOE"/>
    <w:uiPriority w:val="99"/>
    <w:rsid w:val="00E52A9D"/>
    <w:pPr>
      <w:spacing w:after="360" w:line="360" w:lineRule="exact"/>
    </w:pPr>
    <w:rPr>
      <w:rFonts w:ascii="OpenSans-Bold" w:hAnsi="OpenSans-Bold" w:cs="OpenSans-Bold"/>
      <w:b/>
      <w:bCs/>
      <w:color w:val="002087"/>
      <w:sz w:val="30"/>
      <w:szCs w:val="24"/>
      <w:lang w:val="es-ES_tradnl"/>
    </w:rPr>
  </w:style>
  <w:style w:type="paragraph" w:customStyle="1" w:styleId="5SUDOE-SUBTITULAR1">
    <w:name w:val="5. SUDOE-SUBTITULAR 1"/>
    <w:uiPriority w:val="99"/>
    <w:rsid w:val="00E52A9D"/>
    <w:pPr>
      <w:spacing w:before="280" w:after="140" w:line="280" w:lineRule="exact"/>
    </w:pPr>
    <w:rPr>
      <w:rFonts w:ascii="OpenSans-Bold" w:hAnsi="OpenSans-Bold" w:cs="OpenSans-Bold"/>
      <w:b/>
      <w:bCs/>
      <w:color w:val="002087"/>
      <w:sz w:val="24"/>
      <w:szCs w:val="16"/>
      <w:lang w:val="es-ES_tradnl"/>
    </w:rPr>
  </w:style>
  <w:style w:type="paragraph" w:customStyle="1" w:styleId="6SUDOE-SUBTITULAR2">
    <w:name w:val="6. SUDOE-SUBTITULAR 2"/>
    <w:uiPriority w:val="99"/>
    <w:qFormat/>
    <w:rsid w:val="00E52A9D"/>
    <w:pPr>
      <w:spacing w:before="140" w:after="140" w:line="280" w:lineRule="exact"/>
    </w:pPr>
    <w:rPr>
      <w:rFonts w:ascii="OpenSans-Semibold" w:hAnsi="OpenSans-Semibold" w:cs="OpenSans-Semibold"/>
      <w:color w:val="002087"/>
      <w:sz w:val="22"/>
      <w:szCs w:val="16"/>
      <w:lang w:val="es-ES_tradnl"/>
    </w:rPr>
  </w:style>
  <w:style w:type="paragraph" w:customStyle="1" w:styleId="8SUDOE-DESTACADO">
    <w:name w:val="8. SUDOE-DESTACADO"/>
    <w:uiPriority w:val="99"/>
    <w:qFormat/>
    <w:rsid w:val="00E52A9D"/>
    <w:pPr>
      <w:spacing w:line="280" w:lineRule="exact"/>
    </w:pPr>
    <w:rPr>
      <w:rFonts w:ascii="OpenSans-Italic" w:hAnsi="OpenSans-Italic" w:cs="OpenSans-Italic"/>
      <w:i/>
      <w:iCs/>
      <w:color w:val="000016"/>
      <w:sz w:val="22"/>
      <w:szCs w:val="16"/>
      <w:lang w:val="es-ES_tradnl"/>
    </w:rPr>
  </w:style>
  <w:style w:type="paragraph" w:customStyle="1" w:styleId="9NOTAS">
    <w:name w:val="9. NOTAS"/>
    <w:uiPriority w:val="99"/>
    <w:qFormat/>
    <w:rsid w:val="00BC6CED"/>
    <w:pPr>
      <w:spacing w:line="200" w:lineRule="atLeast"/>
    </w:pPr>
    <w:rPr>
      <w:rFonts w:ascii="OpenSansLight-Italic" w:hAnsi="OpenSansLight-Italic" w:cs="OpenSansLight-Italic"/>
      <w:i/>
      <w:iCs/>
      <w:color w:val="000000"/>
      <w:sz w:val="16"/>
      <w:szCs w:val="12"/>
      <w:lang w:val="es-ES_tradnl"/>
    </w:rPr>
  </w:style>
  <w:style w:type="paragraph" w:customStyle="1" w:styleId="10SUDOEPIEDEPAGINA-TEXTO">
    <w:name w:val="10. SUDOE PIE DE PAGINA-TEXTO"/>
    <w:uiPriority w:val="99"/>
    <w:qFormat/>
    <w:rsid w:val="00BC6CED"/>
    <w:pPr>
      <w:jc w:val="right"/>
    </w:pPr>
    <w:rPr>
      <w:rFonts w:ascii="OpenSans-Semibold" w:hAnsi="OpenSans-Semibold" w:cs="OpenSans-Semibold"/>
      <w:b/>
      <w:bCs/>
      <w:caps/>
      <w:color w:val="002087"/>
      <w:sz w:val="16"/>
      <w:szCs w:val="14"/>
      <w:lang w:val="es-ES_tradnl"/>
    </w:rPr>
  </w:style>
  <w:style w:type="paragraph" w:customStyle="1" w:styleId="11SudoeTABLAS">
    <w:name w:val="11. Sudoe TABLAS"/>
    <w:basedOn w:val="7TEXTOSUDOE"/>
    <w:qFormat/>
    <w:rsid w:val="00BC6CED"/>
    <w:pPr>
      <w:tabs>
        <w:tab w:val="left" w:pos="2835"/>
        <w:tab w:val="left" w:pos="5670"/>
      </w:tabs>
      <w:jc w:val="left"/>
    </w:pPr>
    <w:rPr>
      <w:lang w:val="es-ES"/>
    </w:rPr>
  </w:style>
  <w:style w:type="paragraph" w:customStyle="1" w:styleId="12SudoeIndice">
    <w:name w:val="12. Sudoe Indice"/>
    <w:basedOn w:val="7TEXTOSUDOE"/>
    <w:rsid w:val="009677B1"/>
    <w:pPr>
      <w:tabs>
        <w:tab w:val="left" w:pos="567"/>
        <w:tab w:val="left" w:leader="dot" w:pos="8505"/>
      </w:tabs>
      <w:spacing w:after="0"/>
    </w:pPr>
    <w:rPr>
      <w:lang w:val="es-ES"/>
    </w:rPr>
  </w:style>
  <w:style w:type="character" w:styleId="Nmerodepgina">
    <w:name w:val="page number"/>
    <w:basedOn w:val="Fuentedeprrafopredeter"/>
    <w:uiPriority w:val="99"/>
    <w:semiHidden/>
    <w:unhideWhenUsed/>
    <w:rsid w:val="00444E4A"/>
  </w:style>
  <w:style w:type="table" w:styleId="Sombreadoclaro-nfasis1">
    <w:name w:val="Light Shading Accent 1"/>
    <w:basedOn w:val="Tablanormal"/>
    <w:uiPriority w:val="60"/>
    <w:rsid w:val="00444E4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13SUDOE-TextoLista">
    <w:name w:val="13. SUDOE - Texto Lista"/>
    <w:basedOn w:val="7TEXTOSUDOE"/>
    <w:qFormat/>
    <w:rsid w:val="009677B1"/>
    <w:pPr>
      <w:numPr>
        <w:numId w:val="2"/>
      </w:numPr>
      <w:spacing w:after="0"/>
      <w:jc w:val="left"/>
    </w:pPr>
  </w:style>
  <w:style w:type="paragraph" w:styleId="Encabezado">
    <w:name w:val="header"/>
    <w:basedOn w:val="Normal"/>
    <w:link w:val="EncabezadoCar"/>
    <w:uiPriority w:val="99"/>
    <w:unhideWhenUsed/>
    <w:rsid w:val="00C86047"/>
    <w:pPr>
      <w:tabs>
        <w:tab w:val="center" w:pos="4252"/>
        <w:tab w:val="right" w:pos="8504"/>
      </w:tabs>
    </w:pPr>
  </w:style>
  <w:style w:type="character" w:customStyle="1" w:styleId="EncabezadoCar">
    <w:name w:val="Encabezado Car"/>
    <w:basedOn w:val="Fuentedeprrafopredeter"/>
    <w:link w:val="Encabezado"/>
    <w:uiPriority w:val="99"/>
    <w:rsid w:val="00C86047"/>
  </w:style>
  <w:style w:type="paragraph" w:styleId="Piedepgina">
    <w:name w:val="footer"/>
    <w:basedOn w:val="Normal"/>
    <w:link w:val="PiedepginaCar"/>
    <w:uiPriority w:val="99"/>
    <w:unhideWhenUsed/>
    <w:rsid w:val="00C86047"/>
    <w:pPr>
      <w:tabs>
        <w:tab w:val="center" w:pos="4252"/>
        <w:tab w:val="right" w:pos="8504"/>
      </w:tabs>
    </w:pPr>
  </w:style>
  <w:style w:type="character" w:customStyle="1" w:styleId="PiedepginaCar">
    <w:name w:val="Pie de página Car"/>
    <w:basedOn w:val="Fuentedeprrafopredeter"/>
    <w:link w:val="Piedepgina"/>
    <w:uiPriority w:val="99"/>
    <w:rsid w:val="00C86047"/>
  </w:style>
  <w:style w:type="paragraph" w:styleId="Textodeglobo">
    <w:name w:val="Balloon Text"/>
    <w:basedOn w:val="Normal"/>
    <w:link w:val="TextodegloboCar"/>
    <w:uiPriority w:val="99"/>
    <w:semiHidden/>
    <w:unhideWhenUsed/>
    <w:rsid w:val="00BC6CED"/>
    <w:rPr>
      <w:rFonts w:ascii="Lucida Grande" w:hAnsi="Lucida Grande" w:cs="Lucida Grande"/>
      <w:sz w:val="18"/>
      <w:szCs w:val="18"/>
    </w:rPr>
  </w:style>
  <w:style w:type="character" w:customStyle="1" w:styleId="TextodegloboCar">
    <w:name w:val="Texto de globo Car"/>
    <w:link w:val="Textodeglobo"/>
    <w:uiPriority w:val="99"/>
    <w:semiHidden/>
    <w:rsid w:val="00BC6CED"/>
    <w:rPr>
      <w:rFonts w:ascii="Lucida Grande" w:hAnsi="Lucida Grande" w:cs="Lucida Grande"/>
      <w:sz w:val="18"/>
      <w:szCs w:val="18"/>
    </w:rPr>
  </w:style>
  <w:style w:type="paragraph" w:customStyle="1" w:styleId="4TITULAR">
    <w:name w:val="4. TITULAR"/>
    <w:basedOn w:val="Normal"/>
    <w:uiPriority w:val="99"/>
    <w:rsid w:val="00E52A9D"/>
    <w:pPr>
      <w:widowControl w:val="0"/>
      <w:autoSpaceDE w:val="0"/>
      <w:autoSpaceDN w:val="0"/>
      <w:adjustRightInd w:val="0"/>
      <w:spacing w:line="320" w:lineRule="atLeast"/>
      <w:textAlignment w:val="center"/>
    </w:pPr>
    <w:rPr>
      <w:rFonts w:ascii="OpenSans-Bold" w:hAnsi="OpenSans-Bold" w:cs="OpenSans-Bold"/>
      <w:b/>
      <w:bCs/>
      <w:color w:val="0032FF"/>
    </w:rPr>
  </w:style>
  <w:style w:type="paragraph" w:customStyle="1" w:styleId="5SUBTITULAR1">
    <w:name w:val="5. SUBTITULAR 1"/>
    <w:basedOn w:val="Normal"/>
    <w:uiPriority w:val="99"/>
    <w:rsid w:val="00E52A9D"/>
    <w:pPr>
      <w:widowControl w:val="0"/>
      <w:autoSpaceDE w:val="0"/>
      <w:autoSpaceDN w:val="0"/>
      <w:adjustRightInd w:val="0"/>
      <w:spacing w:line="240" w:lineRule="atLeast"/>
      <w:textAlignment w:val="center"/>
    </w:pPr>
    <w:rPr>
      <w:rFonts w:ascii="OpenSans-Bold" w:hAnsi="OpenSans-Bold" w:cs="OpenSans-Bold"/>
      <w:b/>
      <w:bCs/>
      <w:color w:val="0032FF"/>
      <w:sz w:val="16"/>
      <w:szCs w:val="16"/>
    </w:rPr>
  </w:style>
  <w:style w:type="paragraph" w:customStyle="1" w:styleId="7TEXTO">
    <w:name w:val="7. TEXTO"/>
    <w:basedOn w:val="Normal"/>
    <w:uiPriority w:val="99"/>
    <w:rsid w:val="00E52A9D"/>
    <w:pPr>
      <w:widowControl w:val="0"/>
      <w:autoSpaceDE w:val="0"/>
      <w:autoSpaceDN w:val="0"/>
      <w:adjustRightInd w:val="0"/>
      <w:spacing w:line="240" w:lineRule="atLeast"/>
      <w:jc w:val="both"/>
      <w:textAlignment w:val="center"/>
    </w:pPr>
    <w:rPr>
      <w:rFonts w:ascii="OpenSans" w:hAnsi="OpenSans" w:cs="OpenSans"/>
      <w:color w:val="000000"/>
      <w:sz w:val="16"/>
      <w:szCs w:val="16"/>
    </w:rPr>
  </w:style>
  <w:style w:type="character" w:styleId="Hipervnculo">
    <w:name w:val="Hyperlink"/>
    <w:basedOn w:val="Fuentedeprrafopredeter"/>
    <w:uiPriority w:val="99"/>
    <w:unhideWhenUsed/>
    <w:rsid w:val="004B5A75"/>
    <w:rPr>
      <w:color w:val="0000FF" w:themeColor="hyperlink"/>
      <w:u w:val="single"/>
    </w:rPr>
  </w:style>
  <w:style w:type="paragraph" w:styleId="Prrafodelista">
    <w:name w:val="List Paragraph"/>
    <w:basedOn w:val="Normal"/>
    <w:uiPriority w:val="34"/>
    <w:qFormat/>
    <w:rsid w:val="000639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a\AppData\Local\Temp\7zO861ABC23\Sudoe_A4_Informes.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991A09-69CA-44CE-BF7C-703947FA4B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Sudoe_A4_Informes</Template>
  <TotalTime>0</TotalTime>
  <Pages>3</Pages>
  <Words>698</Words>
  <Characters>3842</Characters>
  <Application>Microsoft Office Word</Application>
  <DocSecurity>0</DocSecurity>
  <Lines>32</Lines>
  <Paragraphs>9</Paragraphs>
  <ScaleCrop>false</ScaleCrop>
  <HeadingPairs>
    <vt:vector size="2" baseType="variant">
      <vt:variant>
        <vt:lpstr>Título</vt:lpstr>
      </vt:variant>
      <vt:variant>
        <vt:i4>1</vt:i4>
      </vt:variant>
    </vt:vector>
  </HeadingPairs>
  <TitlesOfParts>
    <vt:vector size="1" baseType="lpstr">
      <vt:lpstr>[Título del documento]</vt:lpstr>
    </vt:vector>
  </TitlesOfParts>
  <Company>asd</Company>
  <LinksUpToDate>false</LinksUpToDate>
  <CharactersWithSpaces>4531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[Título del documento]</dc:title>
  <dc:subject/>
  <dc:creator>Andrea Rodriguez</dc:creator>
  <cp:keywords/>
  <dc:description/>
  <cp:lastModifiedBy>Andrea Rodriguez</cp:lastModifiedBy>
  <cp:revision>2</cp:revision>
  <cp:lastPrinted>2015-11-05T12:29:00Z</cp:lastPrinted>
  <dcterms:created xsi:type="dcterms:W3CDTF">2020-07-08T13:14:00Z</dcterms:created>
  <dcterms:modified xsi:type="dcterms:W3CDTF">2020-07-08T13:14:00Z</dcterms:modified>
</cp:coreProperties>
</file>