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3E667D" w:rsidRDefault="0049767D" w:rsidP="00277D0F">
      <w:r>
        <w:rPr>
          <w:noProof/>
          <w:lang w:val="es-ES"/>
        </w:rPr>
        <mc:AlternateContent>
          <mc:Choice Requires="wps">
            <w:drawing>
              <wp:anchor distT="0" distB="0" distL="114300" distR="114300" simplePos="0" relativeHeight="251661312" behindDoc="0" locked="1" layoutInCell="0" allowOverlap="1">
                <wp:simplePos x="0" y="0"/>
                <wp:positionH relativeFrom="page">
                  <wp:posOffset>710565</wp:posOffset>
                </wp:positionH>
                <wp:positionV relativeFrom="page">
                  <wp:posOffset>1958975</wp:posOffset>
                </wp:positionV>
                <wp:extent cx="5539105" cy="1283335"/>
                <wp:effectExtent l="0" t="0" r="0" b="12065"/>
                <wp:wrapNone/>
                <wp:docPr id="12"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39105" cy="128333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FFFFFF"/>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rsidR="00E52A9D" w:rsidRDefault="004B5A75" w:rsidP="008567D1">
                            <w:pPr>
                              <w:pStyle w:val="1SUDOE-TtuloPortada"/>
                            </w:pPr>
                            <w:r>
                              <w:rPr>
                                <w:lang w:val="es-ES"/>
                              </w:rPr>
                              <w:t>Concurso “Día de la cooperación europea”</w:t>
                            </w:r>
                          </w:p>
                          <w:p w:rsidR="00E52A9D" w:rsidRDefault="004B5A75" w:rsidP="003E667D">
                            <w:pPr>
                              <w:pStyle w:val="3SUDOE-SubtituloportadaNaranja"/>
                            </w:pPr>
                            <w:r>
                              <w:rPr>
                                <w:lang w:val="es-ES"/>
                              </w:rPr>
                              <w:t>Términos de referencia</w:t>
                            </w:r>
                          </w:p>
                          <w:p w:rsidR="00E52A9D" w:rsidRDefault="00E52A9D" w:rsidP="003E667D">
                            <w:pPr>
                              <w:pStyle w:val="3SUDOE-SubtituloportadaNaranja"/>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55.95pt;margin-top:154.25pt;width:436.15pt;height:101.0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" o:allowincell="f" filled="f" stroked="f">
                <v:textbox>
                  <w:txbxContent>
                    <w:p w:rsidR="00E52A9D" w:rsidRDefault="004B5A75" w:rsidP="008567D1">
                      <w:pPr>
                        <w:pStyle w:val="1SUDOE-TtuloPortada"/>
                      </w:pPr>
                      <w:r>
                        <w:rPr>
                          <w:lang w:val="es-ES"/>
                        </w:rPr>
                        <w:t>Concurso “Día de la cooperación europea”</w:t>
                      </w:r>
                    </w:p>
                    <w:p w:rsidR="00E52A9D" w:rsidRDefault="004B5A75" w:rsidP="003E667D">
                      <w:pPr>
                        <w:pStyle w:val="3SUDOE-SubtituloportadaNaranja"/>
                      </w:pPr>
                      <w:r>
                        <w:rPr>
                          <w:lang w:val="es-ES"/>
                        </w:rPr>
                        <w:t>Términos de referencia</w:t>
                      </w:r>
                    </w:p>
                    <w:p w:rsidR="00E52A9D" w:rsidRDefault="00E52A9D" w:rsidP="003E667D">
                      <w:pPr>
                        <w:pStyle w:val="3SUDOE-SubtituloportadaNaranja"/>
                      </w:pPr>
                    </w:p>
                  </w:txbxContent>
                </v:textbox>
                <w10:wrap anchorx="page" anchory="page"/>
                <w10:anchorlock/>
              </v:rect>
            </w:pict>
          </mc:Fallback>
        </mc:AlternateContent>
      </w:r>
    </w:p>
    <w:p w:rsidR="00F74B79" w:rsidRPr="00060D55" w:rsidRDefault="0049767D" w:rsidP="000678A7">
      <w:pPr>
        <w:pStyle w:val="4SUDOE-TITULAR"/>
      </w:pPr>
      <w:r>
        <w:rPr>
          <w:noProof/>
          <w:lang w:val="es-ES"/>
        </w:rPr>
        <w:drawing>
          <wp:anchor distT="0" distB="0" distL="114300" distR="114300" simplePos="0" relativeHeight="251666432" behindDoc="0" locked="0" layoutInCell="1" allowOverlap="1">
            <wp:simplePos x="0" y="0"/>
            <wp:positionH relativeFrom="column">
              <wp:posOffset>1532890</wp:posOffset>
            </wp:positionH>
            <wp:positionV relativeFrom="paragraph">
              <wp:posOffset>2410460</wp:posOffset>
            </wp:positionV>
            <wp:extent cx="4864100" cy="5427980"/>
            <wp:effectExtent l="0" t="0" r="0" b="7620"/>
            <wp:wrapThrough wrapText="bothSides">
              <wp:wrapPolygon edited="0">
                <wp:start x="18724" y="0"/>
                <wp:lineTo x="13986" y="1314"/>
                <wp:lineTo x="9926" y="1718"/>
                <wp:lineTo x="9587" y="2931"/>
                <wp:lineTo x="10039" y="3639"/>
                <wp:lineTo x="12295" y="4852"/>
                <wp:lineTo x="12520" y="8086"/>
                <wp:lineTo x="2481" y="8389"/>
                <wp:lineTo x="2030" y="9703"/>
                <wp:lineTo x="2143" y="11118"/>
                <wp:lineTo x="1579" y="12028"/>
                <wp:lineTo x="1579" y="12938"/>
                <wp:lineTo x="1015" y="13544"/>
                <wp:lineTo x="564" y="14252"/>
                <wp:lineTo x="0" y="14858"/>
                <wp:lineTo x="677" y="16172"/>
                <wp:lineTo x="0" y="17284"/>
                <wp:lineTo x="0" y="17587"/>
                <wp:lineTo x="1241" y="17789"/>
                <wp:lineTo x="3384" y="19407"/>
                <wp:lineTo x="3384" y="20721"/>
                <wp:lineTo x="6316" y="21327"/>
                <wp:lineTo x="6316" y="21529"/>
                <wp:lineTo x="6993" y="21529"/>
                <wp:lineTo x="10715" y="21024"/>
                <wp:lineTo x="8685" y="19407"/>
                <wp:lineTo x="13310" y="18194"/>
                <wp:lineTo x="13535" y="17789"/>
                <wp:lineTo x="16806" y="17789"/>
                <wp:lineTo x="16919" y="17082"/>
                <wp:lineTo x="12069" y="16172"/>
                <wp:lineTo x="15678" y="14656"/>
                <wp:lineTo x="16468" y="14555"/>
                <wp:lineTo x="16919" y="13746"/>
                <wp:lineTo x="16693" y="12938"/>
                <wp:lineTo x="19513" y="12635"/>
                <wp:lineTo x="20077" y="10613"/>
                <wp:lineTo x="19964" y="7075"/>
                <wp:lineTo x="19626" y="6469"/>
                <wp:lineTo x="20077" y="5458"/>
                <wp:lineTo x="19964" y="4953"/>
                <wp:lineTo x="19513" y="4852"/>
                <wp:lineTo x="20190" y="3841"/>
                <wp:lineTo x="19739" y="0"/>
                <wp:lineTo x="19401" y="0"/>
                <wp:lineTo x="18724" y="0"/>
              </wp:wrapPolygon>
            </wp:wrapThrough>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64100" cy="5427980"/>
                    </a:xfrm>
                    <a:prstGeom prst="rect">
                      <a:avLst/>
                    </a:prstGeom>
                    <a:noFill/>
                    <a:ln>
                      <a:noFill/>
                    </a:ln>
                  </pic:spPr>
                </pic:pic>
              </a:graphicData>
            </a:graphic>
            <wp14:sizeRelH relativeFrom="page">
              <wp14:pctWidth>0</wp14:pctWidth>
            </wp14:sizeRelH>
            <wp14:sizeRelV relativeFrom="page">
              <wp14:pctHeight>0</wp14:pctHeight>
            </wp14:sizeRelV>
          </wp:anchor>
        </w:drawing>
      </w:r>
      <w:r w:rsidR="003E667D">
        <w:rPr>
          <w:lang w:val="es-ES"/>
        </w:rPr>
        <w:br w:type="page"/>
      </w:r>
    </w:p>
    <w:p w:rsidR="00F74B79" w:rsidRDefault="004B5A75" w:rsidP="00F74B79">
      <w:pPr>
        <w:pStyle w:val="5SUDOE-SUBTITULAR1"/>
      </w:pPr>
      <w:r>
        <w:lastRenderedPageBreak/>
        <w:t>Objeto</w:t>
      </w:r>
    </w:p>
    <w:p w:rsidR="004B5A75" w:rsidRDefault="004B5A75" w:rsidP="004B5A75">
      <w:pPr>
        <w:pStyle w:val="7TEXTOSUDOE"/>
      </w:pPr>
      <w:r>
        <w:t>En el marco del Día Europeo de la Cooperación (</w:t>
      </w:r>
      <w:hyperlink r:id="rId9" w:history="1">
        <w:r w:rsidRPr="004B5A75">
          <w:rPr>
            <w:rStyle w:val="Hipervnculo"/>
          </w:rPr>
          <w:t>https://ecday.eu/),</w:t>
        </w:r>
      </w:hyperlink>
      <w:r>
        <w:t xml:space="preserve"> el programa </w:t>
      </w:r>
      <w:proofErr w:type="spellStart"/>
      <w:r>
        <w:t>Interreg</w:t>
      </w:r>
      <w:proofErr w:type="spellEnd"/>
      <w:r>
        <w:t xml:space="preserve"> Sudoe organiza un concurso con vistas a ilustrar los proyectos que cofinancia. </w:t>
      </w:r>
    </w:p>
    <w:p w:rsidR="004B5A75" w:rsidRDefault="004B5A75" w:rsidP="004B5A75">
      <w:pPr>
        <w:pStyle w:val="7TEXTOSUDOE"/>
      </w:pPr>
      <w:r>
        <w:t xml:space="preserve">Para participar, los interesados deberán representar, en uno de los formatos permitidos y detallados a continuación, un proyecto cofinanciado por el Programa </w:t>
      </w:r>
      <w:proofErr w:type="spellStart"/>
      <w:r>
        <w:t>Interreg</w:t>
      </w:r>
      <w:proofErr w:type="spellEnd"/>
      <w:r>
        <w:t xml:space="preserve"> Sudoe, durante el periodo de programación 2014-2020. Los participantes podrán participar el número de veces que lo deseen. La competición se abre en tres categorías:</w:t>
      </w:r>
    </w:p>
    <w:p w:rsidR="0006391C" w:rsidRDefault="004B5A75" w:rsidP="004B5A75">
      <w:pPr>
        <w:pStyle w:val="7TEXTOSUDOE"/>
        <w:numPr>
          <w:ilvl w:val="0"/>
          <w:numId w:val="4"/>
        </w:numPr>
      </w:pPr>
      <w:r w:rsidRPr="0006391C">
        <w:rPr>
          <w:u w:val="single"/>
        </w:rPr>
        <w:t>Narraciones</w:t>
      </w:r>
      <w:r>
        <w:t xml:space="preserve">: Las historias deberán ser originales y no exceder 1500 palabras. Se enviarán en formato Word. Se podrán enviar en uno de los 4 siguientes idiomas: español, francés, portugués y/o inglés. </w:t>
      </w:r>
    </w:p>
    <w:p w:rsidR="0006391C" w:rsidRDefault="004B5A75" w:rsidP="004B5A75">
      <w:pPr>
        <w:pStyle w:val="7TEXTOSUDOE"/>
        <w:numPr>
          <w:ilvl w:val="0"/>
          <w:numId w:val="4"/>
        </w:numPr>
      </w:pPr>
      <w:r w:rsidRPr="0006391C">
        <w:rPr>
          <w:u w:val="single"/>
        </w:rPr>
        <w:t>Fotografías</w:t>
      </w:r>
      <w:r>
        <w:t xml:space="preserve">: Las fotografías deberán ser originales y enviadas en la mayor resolución posible. </w:t>
      </w:r>
    </w:p>
    <w:p w:rsidR="004B5A75" w:rsidRDefault="004B5A75" w:rsidP="004B5A75">
      <w:pPr>
        <w:pStyle w:val="7TEXTOSUDOE"/>
        <w:numPr>
          <w:ilvl w:val="0"/>
          <w:numId w:val="4"/>
        </w:numPr>
      </w:pPr>
      <w:r w:rsidRPr="0006391C">
        <w:rPr>
          <w:u w:val="single"/>
        </w:rPr>
        <w:t>Videos:</w:t>
      </w:r>
      <w:r>
        <w:t xml:space="preserve"> Los videos no deberán exceder 2 minutos de duración y tendrán que ser enviados en formato MP4, con la mayor calidad posible. En su caso, se tendrá que contar con el consentimiento escrito y firmado de la/s persona/s que aparezca/n en el vídeo (documento en anexo). Por otra parte</w:t>
      </w:r>
      <w:r w:rsidR="0006391C">
        <w:t>, en caso de que el video conste</w:t>
      </w:r>
      <w:r>
        <w:t xml:space="preserve"> de diálogos, tendrá que incluirse subtítulos o adjuntar al video una transcripción escrita de los diálogos. Los diálogos podrán ser en español, francés, portugués o inglés.</w:t>
      </w:r>
    </w:p>
    <w:p w:rsidR="00F74B79" w:rsidRDefault="004B5A75" w:rsidP="004B5A75">
      <w:pPr>
        <w:pStyle w:val="7TEXTOSUDOE"/>
      </w:pPr>
      <w:r>
        <w:t>Todas las obras recibidas se publicarán en la p</w:t>
      </w:r>
      <w:r w:rsidR="0006391C">
        <w:t xml:space="preserve">ágina web del programa </w:t>
      </w:r>
      <w:proofErr w:type="spellStart"/>
      <w:r w:rsidR="0006391C">
        <w:t>Interreg</w:t>
      </w:r>
      <w:proofErr w:type="spellEnd"/>
      <w:r w:rsidR="0006391C">
        <w:t xml:space="preserve"> </w:t>
      </w:r>
      <w:r>
        <w:t>Sudoe, en una sección específicamente creada para ello.</w:t>
      </w:r>
    </w:p>
    <w:p w:rsidR="004B5A75" w:rsidRDefault="004B5A75" w:rsidP="00F037DE">
      <w:pPr>
        <w:rPr>
          <w:rFonts w:ascii="OpenSans-Bold" w:hAnsi="OpenSans-Bold" w:cs="OpenSans-Bold"/>
          <w:b/>
          <w:bCs/>
          <w:color w:val="002087"/>
          <w:szCs w:val="16"/>
        </w:rPr>
      </w:pPr>
    </w:p>
    <w:p w:rsidR="00F037DE" w:rsidRDefault="004B5A75" w:rsidP="00F037DE">
      <w:pPr>
        <w:rPr>
          <w:rFonts w:ascii="OpenSans-Bold" w:hAnsi="OpenSans-Bold" w:cs="OpenSans-Bold"/>
          <w:b/>
          <w:bCs/>
          <w:color w:val="002087"/>
          <w:szCs w:val="16"/>
        </w:rPr>
      </w:pPr>
      <w:r w:rsidRPr="004B5A75">
        <w:rPr>
          <w:rFonts w:ascii="OpenSans-Bold" w:hAnsi="OpenSans-Bold" w:cs="OpenSans-Bold"/>
          <w:b/>
          <w:bCs/>
          <w:color w:val="002087"/>
          <w:szCs w:val="16"/>
        </w:rPr>
        <w:t>Premio</w:t>
      </w:r>
    </w:p>
    <w:p w:rsidR="004B5A75" w:rsidRDefault="004B5A75" w:rsidP="00F037DE">
      <w:pPr>
        <w:rPr>
          <w:rFonts w:ascii="OpenSans-Bold" w:hAnsi="OpenSans-Bold" w:cs="OpenSans-Bold"/>
          <w:b/>
          <w:bCs/>
          <w:color w:val="002087"/>
          <w:szCs w:val="16"/>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 xml:space="preserve">Se concederán 7 premios, 2 por categorías y uno especial. </w:t>
      </w:r>
    </w:p>
    <w:p w:rsidR="004B5A75" w:rsidRPr="004B5A75" w:rsidRDefault="004B5A75" w:rsidP="004B5A75">
      <w:pPr>
        <w:jc w:val="both"/>
        <w:rPr>
          <w:rFonts w:ascii="OpenSans" w:hAnsi="OpenSans" w:cs="OpenSans"/>
          <w:color w:val="000000"/>
          <w:sz w:val="22"/>
          <w:szCs w:val="20"/>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Por una parte, un jurado, compuesto por 3 miembros de la secretaría conjunta del programa, seleccionará un ganador por categoría. Para su selección, el jurado valorará la creatividad de la obra y la fácil identificación del proyecto. Se valorarán positivamente las obras que reflejen como los proyectos afectan al día a día de las personas.</w:t>
      </w:r>
    </w:p>
    <w:p w:rsidR="004B5A75" w:rsidRPr="004B5A75" w:rsidRDefault="004B5A75" w:rsidP="004B5A75">
      <w:pPr>
        <w:jc w:val="both"/>
        <w:rPr>
          <w:rFonts w:ascii="OpenSans" w:hAnsi="OpenSans" w:cs="OpenSans"/>
          <w:color w:val="000000"/>
          <w:sz w:val="22"/>
          <w:szCs w:val="20"/>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Por otra parte, se seleccionará otro ganador por cada una de las categorías, en base a una votación pública. Todas las obras se publicarán en nuestra página web y se someterán al voto público. Las obras que obtengan más votos en cada una de las categorías</w:t>
      </w:r>
      <w:r w:rsidR="0006391C">
        <w:rPr>
          <w:rFonts w:ascii="OpenSans" w:hAnsi="OpenSans" w:cs="OpenSans"/>
          <w:color w:val="000000"/>
          <w:sz w:val="22"/>
          <w:szCs w:val="20"/>
        </w:rPr>
        <w:t xml:space="preserve"> serán premiadas</w:t>
      </w:r>
      <w:r w:rsidRPr="004B5A75">
        <w:rPr>
          <w:rFonts w:ascii="OpenSans" w:hAnsi="OpenSans" w:cs="OpenSans"/>
          <w:color w:val="000000"/>
          <w:sz w:val="22"/>
          <w:szCs w:val="20"/>
        </w:rPr>
        <w:t>.</w:t>
      </w:r>
      <w:r w:rsidR="0006391C">
        <w:rPr>
          <w:rFonts w:ascii="OpenSans" w:hAnsi="OpenSans" w:cs="OpenSans"/>
          <w:color w:val="000000"/>
          <w:sz w:val="22"/>
          <w:szCs w:val="20"/>
        </w:rPr>
        <w:t xml:space="preserve"> </w:t>
      </w:r>
      <w:r w:rsidRPr="004B5A75">
        <w:rPr>
          <w:rFonts w:ascii="OpenSans" w:hAnsi="OpenSans" w:cs="OpenSans"/>
          <w:color w:val="000000"/>
          <w:sz w:val="22"/>
          <w:szCs w:val="20"/>
        </w:rPr>
        <w:t>Asimismo, ha</w:t>
      </w:r>
      <w:r w:rsidR="0006391C">
        <w:rPr>
          <w:rFonts w:ascii="OpenSans" w:hAnsi="OpenSans" w:cs="OpenSans"/>
          <w:color w:val="000000"/>
          <w:sz w:val="22"/>
          <w:szCs w:val="20"/>
        </w:rPr>
        <w:t>brá un premio honorí</w:t>
      </w:r>
      <w:r w:rsidRPr="004B5A75">
        <w:rPr>
          <w:rFonts w:ascii="OpenSans" w:hAnsi="OpenSans" w:cs="OpenSans"/>
          <w:color w:val="000000"/>
          <w:sz w:val="22"/>
          <w:szCs w:val="20"/>
        </w:rPr>
        <w:t>fico, otorgado por la secretaría conjunta, para galardonar a la obra que supuso el mayor esfuerzo (en función del grupo de participantes – niños, personas con discapacidades, etc., y medios empleados).</w:t>
      </w:r>
    </w:p>
    <w:p w:rsidR="004B5A75" w:rsidRPr="004B5A75" w:rsidRDefault="004B5A75" w:rsidP="004B5A75">
      <w:pPr>
        <w:jc w:val="both"/>
        <w:rPr>
          <w:rFonts w:ascii="OpenSans" w:hAnsi="OpenSans" w:cs="OpenSans"/>
          <w:color w:val="000000"/>
          <w:sz w:val="22"/>
          <w:szCs w:val="20"/>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 xml:space="preserve">Por último, se seleccionará un conjunto de 12 obras que ilustrarán el calendario 2021 del programa </w:t>
      </w:r>
      <w:proofErr w:type="spellStart"/>
      <w:r w:rsidRPr="004B5A75">
        <w:rPr>
          <w:rFonts w:ascii="OpenSans" w:hAnsi="OpenSans" w:cs="OpenSans"/>
          <w:color w:val="000000"/>
          <w:sz w:val="22"/>
          <w:szCs w:val="20"/>
        </w:rPr>
        <w:t>Interreg</w:t>
      </w:r>
      <w:proofErr w:type="spellEnd"/>
      <w:r w:rsidRPr="004B5A75">
        <w:rPr>
          <w:rFonts w:ascii="OpenSans" w:hAnsi="OpenSans" w:cs="OpenSans"/>
          <w:color w:val="000000"/>
          <w:sz w:val="22"/>
          <w:szCs w:val="20"/>
        </w:rPr>
        <w:t xml:space="preserve"> Sudoe.</w:t>
      </w:r>
    </w:p>
    <w:p w:rsidR="004B5A75" w:rsidRPr="004B5A75" w:rsidRDefault="004B5A75" w:rsidP="004B5A75">
      <w:pPr>
        <w:jc w:val="both"/>
        <w:rPr>
          <w:rFonts w:ascii="OpenSans" w:hAnsi="OpenSans" w:cs="OpenSans"/>
          <w:color w:val="000000"/>
          <w:sz w:val="22"/>
          <w:szCs w:val="20"/>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Los l</w:t>
      </w:r>
      <w:r>
        <w:rPr>
          <w:rFonts w:ascii="OpenSans" w:hAnsi="OpenSans" w:cs="OpenSans"/>
          <w:color w:val="000000"/>
          <w:sz w:val="22"/>
          <w:szCs w:val="20"/>
        </w:rPr>
        <w:t>otes de premios se componen de productos respetuosos del medioambiente.</w:t>
      </w:r>
    </w:p>
    <w:p w:rsidR="004B5A75" w:rsidRDefault="004B5A75" w:rsidP="004B5A75">
      <w:pPr>
        <w:jc w:val="both"/>
        <w:rPr>
          <w:rFonts w:ascii="OpenSans" w:hAnsi="OpenSans" w:cs="OpenSans"/>
          <w:color w:val="000000"/>
          <w:sz w:val="22"/>
          <w:szCs w:val="20"/>
        </w:rPr>
      </w:pPr>
    </w:p>
    <w:p w:rsidR="004B5A75" w:rsidRDefault="004B5A75" w:rsidP="004B5A75">
      <w:pPr>
        <w:rPr>
          <w:rFonts w:ascii="OpenSans-Bold" w:hAnsi="OpenSans-Bold" w:cs="OpenSans-Bold"/>
          <w:b/>
          <w:bCs/>
          <w:color w:val="002087"/>
          <w:szCs w:val="16"/>
        </w:rPr>
      </w:pPr>
      <w:r w:rsidRPr="004B5A75">
        <w:rPr>
          <w:rFonts w:ascii="OpenSans-Bold" w:hAnsi="OpenSans-Bold" w:cs="OpenSans-Bold"/>
          <w:b/>
          <w:bCs/>
          <w:color w:val="002087"/>
          <w:szCs w:val="16"/>
        </w:rPr>
        <w:t>Participantes</w:t>
      </w: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lastRenderedPageBreak/>
        <w:t>Este concurso se abre a todas las personas mayores de edad. En caso de menores de edad, estos últimos deberán contar con el consentimiento escrito y firmado de sus tutores legales (documento en anexo).</w:t>
      </w:r>
    </w:p>
    <w:p w:rsidR="004B5A75" w:rsidRDefault="004B5A75" w:rsidP="004B5A75">
      <w:pPr>
        <w:jc w:val="both"/>
        <w:rPr>
          <w:rFonts w:ascii="OpenSans" w:hAnsi="OpenSans" w:cs="OpenSans"/>
          <w:color w:val="000000"/>
          <w:sz w:val="22"/>
          <w:szCs w:val="20"/>
        </w:rPr>
      </w:pPr>
    </w:p>
    <w:p w:rsidR="004B5A75" w:rsidRDefault="004B5A75" w:rsidP="004B5A75">
      <w:pPr>
        <w:rPr>
          <w:rFonts w:ascii="OpenSans-Bold" w:hAnsi="OpenSans-Bold" w:cs="OpenSans-Bold"/>
          <w:b/>
          <w:bCs/>
          <w:color w:val="002087"/>
          <w:szCs w:val="16"/>
        </w:rPr>
      </w:pPr>
      <w:r w:rsidRPr="004B5A75">
        <w:rPr>
          <w:rFonts w:ascii="OpenSans-Bold" w:hAnsi="OpenSans-Bold" w:cs="OpenSans-Bold"/>
          <w:b/>
          <w:bCs/>
          <w:color w:val="002087"/>
          <w:szCs w:val="16"/>
        </w:rPr>
        <w:t>Procedimiento</w:t>
      </w:r>
    </w:p>
    <w:p w:rsidR="004B5A75" w:rsidRDefault="004B5A75" w:rsidP="004B5A75">
      <w:pPr>
        <w:rPr>
          <w:rFonts w:ascii="OpenSans-Bold" w:hAnsi="OpenSans-Bold" w:cs="OpenSans-Bold"/>
          <w:b/>
          <w:bCs/>
          <w:color w:val="002087"/>
          <w:szCs w:val="16"/>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 xml:space="preserve">Para participar, los participantes deberán enviar su obra </w:t>
      </w:r>
      <w:r w:rsidR="0006391C">
        <w:rPr>
          <w:rFonts w:ascii="OpenSans" w:hAnsi="OpenSans" w:cs="OpenSans"/>
          <w:color w:val="000000"/>
          <w:sz w:val="22"/>
          <w:szCs w:val="20"/>
        </w:rPr>
        <w:t>por correo electrónico, respe</w:t>
      </w:r>
      <w:r w:rsidRPr="004B5A75">
        <w:rPr>
          <w:rFonts w:ascii="OpenSans" w:hAnsi="OpenSans" w:cs="OpenSans"/>
          <w:color w:val="000000"/>
          <w:sz w:val="22"/>
          <w:szCs w:val="20"/>
        </w:rPr>
        <w:t>tando las consignas indicadas en este pliego, a Andrea.rodriguez@interreg-sudoe.eu, indicando en el objeto del correo “Concurso ECD”. En el cuerpo del correo, se tendrá que indicar los elementos a continuación:</w:t>
      </w:r>
    </w:p>
    <w:p w:rsidR="0006391C" w:rsidRPr="004B5A75" w:rsidRDefault="0006391C" w:rsidP="004B5A75">
      <w:pPr>
        <w:jc w:val="both"/>
        <w:rPr>
          <w:rFonts w:ascii="OpenSans" w:hAnsi="OpenSans" w:cs="OpenSans"/>
          <w:color w:val="000000"/>
          <w:sz w:val="22"/>
          <w:szCs w:val="20"/>
        </w:rPr>
      </w:pPr>
    </w:p>
    <w:p w:rsidR="0006391C" w:rsidRDefault="004B5A75" w:rsidP="004B5A75">
      <w:pPr>
        <w:pStyle w:val="Prrafodelista"/>
        <w:numPr>
          <w:ilvl w:val="0"/>
          <w:numId w:val="5"/>
        </w:numPr>
        <w:jc w:val="both"/>
        <w:rPr>
          <w:rFonts w:ascii="OpenSans" w:hAnsi="OpenSans" w:cs="OpenSans"/>
          <w:color w:val="000000"/>
          <w:sz w:val="22"/>
          <w:szCs w:val="20"/>
        </w:rPr>
      </w:pPr>
      <w:r w:rsidRPr="0006391C">
        <w:rPr>
          <w:rFonts w:ascii="OpenSans" w:hAnsi="OpenSans" w:cs="OpenSans"/>
          <w:color w:val="000000"/>
          <w:sz w:val="22"/>
          <w:szCs w:val="20"/>
        </w:rPr>
        <w:t>Título de la obra,</w:t>
      </w:r>
    </w:p>
    <w:p w:rsidR="0006391C" w:rsidRDefault="004B5A75" w:rsidP="004B5A75">
      <w:pPr>
        <w:pStyle w:val="Prrafodelista"/>
        <w:numPr>
          <w:ilvl w:val="0"/>
          <w:numId w:val="5"/>
        </w:numPr>
        <w:jc w:val="both"/>
        <w:rPr>
          <w:rFonts w:ascii="OpenSans" w:hAnsi="OpenSans" w:cs="OpenSans"/>
          <w:color w:val="000000"/>
          <w:sz w:val="22"/>
          <w:szCs w:val="20"/>
        </w:rPr>
      </w:pPr>
      <w:r w:rsidRPr="0006391C">
        <w:rPr>
          <w:rFonts w:ascii="OpenSans" w:hAnsi="OpenSans" w:cs="OpenSans"/>
          <w:color w:val="000000"/>
          <w:sz w:val="22"/>
          <w:szCs w:val="20"/>
        </w:rPr>
        <w:t>Autor de la obra,</w:t>
      </w:r>
    </w:p>
    <w:p w:rsidR="0006391C" w:rsidRDefault="004B5A75" w:rsidP="004B5A75">
      <w:pPr>
        <w:pStyle w:val="Prrafodelista"/>
        <w:numPr>
          <w:ilvl w:val="0"/>
          <w:numId w:val="5"/>
        </w:numPr>
        <w:jc w:val="both"/>
        <w:rPr>
          <w:rFonts w:ascii="OpenSans" w:hAnsi="OpenSans" w:cs="OpenSans"/>
          <w:color w:val="000000"/>
          <w:sz w:val="22"/>
          <w:szCs w:val="20"/>
        </w:rPr>
      </w:pPr>
      <w:r w:rsidRPr="0006391C">
        <w:rPr>
          <w:rFonts w:ascii="OpenSans" w:hAnsi="OpenSans" w:cs="OpenSans"/>
          <w:color w:val="000000"/>
          <w:sz w:val="22"/>
          <w:szCs w:val="20"/>
        </w:rPr>
        <w:t>Formato,</w:t>
      </w:r>
    </w:p>
    <w:p w:rsidR="0006391C" w:rsidRDefault="004B5A75" w:rsidP="004B5A75">
      <w:pPr>
        <w:pStyle w:val="Prrafodelista"/>
        <w:numPr>
          <w:ilvl w:val="0"/>
          <w:numId w:val="5"/>
        </w:numPr>
        <w:jc w:val="both"/>
        <w:rPr>
          <w:rFonts w:ascii="OpenSans" w:hAnsi="OpenSans" w:cs="OpenSans"/>
          <w:color w:val="000000"/>
          <w:sz w:val="22"/>
          <w:szCs w:val="20"/>
        </w:rPr>
      </w:pPr>
      <w:r w:rsidRPr="0006391C">
        <w:rPr>
          <w:rFonts w:ascii="OpenSans" w:hAnsi="OpenSans" w:cs="OpenSans"/>
          <w:color w:val="000000"/>
          <w:sz w:val="22"/>
          <w:szCs w:val="20"/>
        </w:rPr>
        <w:t>Año,</w:t>
      </w:r>
    </w:p>
    <w:p w:rsidR="0006391C" w:rsidRDefault="004B5A75" w:rsidP="004B5A75">
      <w:pPr>
        <w:pStyle w:val="Prrafodelista"/>
        <w:numPr>
          <w:ilvl w:val="0"/>
          <w:numId w:val="5"/>
        </w:numPr>
        <w:jc w:val="both"/>
        <w:rPr>
          <w:rFonts w:ascii="OpenSans" w:hAnsi="OpenSans" w:cs="OpenSans"/>
          <w:color w:val="000000"/>
          <w:sz w:val="22"/>
          <w:szCs w:val="20"/>
        </w:rPr>
      </w:pPr>
      <w:r w:rsidRPr="0006391C">
        <w:rPr>
          <w:rFonts w:ascii="OpenSans" w:hAnsi="OpenSans" w:cs="OpenSans"/>
          <w:color w:val="000000"/>
          <w:sz w:val="22"/>
          <w:szCs w:val="20"/>
        </w:rPr>
        <w:t>Proyecto Sudoe al que hace referencia,</w:t>
      </w:r>
    </w:p>
    <w:p w:rsidR="0006391C" w:rsidRDefault="004B5A75" w:rsidP="004B5A75">
      <w:pPr>
        <w:pStyle w:val="Prrafodelista"/>
        <w:numPr>
          <w:ilvl w:val="0"/>
          <w:numId w:val="5"/>
        </w:numPr>
        <w:jc w:val="both"/>
        <w:rPr>
          <w:rFonts w:ascii="OpenSans" w:hAnsi="OpenSans" w:cs="OpenSans"/>
          <w:color w:val="000000"/>
          <w:sz w:val="22"/>
          <w:szCs w:val="20"/>
        </w:rPr>
      </w:pPr>
      <w:r w:rsidRPr="0006391C">
        <w:rPr>
          <w:rFonts w:ascii="OpenSans" w:hAnsi="OpenSans" w:cs="OpenSans"/>
          <w:color w:val="000000"/>
          <w:sz w:val="22"/>
          <w:szCs w:val="20"/>
        </w:rPr>
        <w:t>Datos de contacto (correo electrónico y/o teléfono),</w:t>
      </w:r>
    </w:p>
    <w:p w:rsidR="004B5A75" w:rsidRPr="0006391C" w:rsidRDefault="004B5A75" w:rsidP="004B5A75">
      <w:pPr>
        <w:pStyle w:val="Prrafodelista"/>
        <w:numPr>
          <w:ilvl w:val="0"/>
          <w:numId w:val="5"/>
        </w:numPr>
        <w:jc w:val="both"/>
        <w:rPr>
          <w:rFonts w:ascii="OpenSans" w:hAnsi="OpenSans" w:cs="OpenSans"/>
          <w:color w:val="000000"/>
          <w:sz w:val="22"/>
          <w:szCs w:val="20"/>
        </w:rPr>
      </w:pPr>
      <w:r w:rsidRPr="0006391C">
        <w:rPr>
          <w:rFonts w:ascii="OpenSans" w:hAnsi="OpenSans" w:cs="OpenSans"/>
          <w:color w:val="000000"/>
          <w:sz w:val="22"/>
          <w:szCs w:val="20"/>
        </w:rPr>
        <w:t xml:space="preserve">Redes sociales (opcional – para </w:t>
      </w:r>
      <w:r w:rsidR="0006391C">
        <w:rPr>
          <w:rFonts w:ascii="OpenSans" w:hAnsi="OpenSans" w:cs="OpenSans"/>
          <w:color w:val="000000"/>
          <w:sz w:val="22"/>
          <w:szCs w:val="20"/>
        </w:rPr>
        <w:t xml:space="preserve">la </w:t>
      </w:r>
      <w:r w:rsidRPr="0006391C">
        <w:rPr>
          <w:rFonts w:ascii="OpenSans" w:hAnsi="OpenSans" w:cs="OpenSans"/>
          <w:color w:val="000000"/>
          <w:sz w:val="22"/>
          <w:szCs w:val="20"/>
        </w:rPr>
        <w:t>comunicación pública de ganadores).</w:t>
      </w:r>
    </w:p>
    <w:p w:rsidR="0006391C" w:rsidRDefault="0006391C" w:rsidP="004B5A75">
      <w:pPr>
        <w:jc w:val="both"/>
        <w:rPr>
          <w:rFonts w:ascii="OpenSans" w:hAnsi="OpenSans" w:cs="OpenSans"/>
          <w:color w:val="000000"/>
          <w:sz w:val="22"/>
          <w:szCs w:val="20"/>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En el caso de que no se pueda enviar la obra en a</w:t>
      </w:r>
      <w:r w:rsidR="0006391C">
        <w:rPr>
          <w:rFonts w:ascii="OpenSans" w:hAnsi="OpenSans" w:cs="OpenSans"/>
          <w:color w:val="000000"/>
          <w:sz w:val="22"/>
          <w:szCs w:val="20"/>
        </w:rPr>
        <w:t xml:space="preserve">djunto, se podrá enviar por </w:t>
      </w:r>
      <w:proofErr w:type="spellStart"/>
      <w:r w:rsidR="0006391C">
        <w:rPr>
          <w:rFonts w:ascii="OpenSans" w:hAnsi="OpenSans" w:cs="OpenSans"/>
          <w:color w:val="000000"/>
          <w:sz w:val="22"/>
          <w:szCs w:val="20"/>
        </w:rPr>
        <w:t>WeT</w:t>
      </w:r>
      <w:r w:rsidRPr="004B5A75">
        <w:rPr>
          <w:rFonts w:ascii="OpenSans" w:hAnsi="OpenSans" w:cs="OpenSans"/>
          <w:color w:val="000000"/>
          <w:sz w:val="22"/>
          <w:szCs w:val="20"/>
        </w:rPr>
        <w:t>ransfer</w:t>
      </w:r>
      <w:proofErr w:type="spellEnd"/>
      <w:r w:rsidRPr="004B5A75">
        <w:rPr>
          <w:rFonts w:ascii="OpenSans" w:hAnsi="OpenSans" w:cs="OpenSans"/>
          <w:color w:val="000000"/>
          <w:sz w:val="22"/>
          <w:szCs w:val="20"/>
        </w:rPr>
        <w:t>. Se tendrá que enviar igualmente un correo electrónico con todos los elementos indicados más a</w:t>
      </w:r>
      <w:r w:rsidR="0006391C">
        <w:rPr>
          <w:rFonts w:ascii="OpenSans" w:hAnsi="OpenSans" w:cs="OpenSans"/>
          <w:color w:val="000000"/>
          <w:sz w:val="22"/>
          <w:szCs w:val="20"/>
        </w:rPr>
        <w:t xml:space="preserve">rriba y estipulando que el envío se realizó por </w:t>
      </w:r>
      <w:proofErr w:type="spellStart"/>
      <w:r w:rsidR="0006391C">
        <w:rPr>
          <w:rFonts w:ascii="OpenSans" w:hAnsi="OpenSans" w:cs="OpenSans"/>
          <w:color w:val="000000"/>
          <w:sz w:val="22"/>
          <w:szCs w:val="20"/>
        </w:rPr>
        <w:t>WeT</w:t>
      </w:r>
      <w:r w:rsidRPr="004B5A75">
        <w:rPr>
          <w:rFonts w:ascii="OpenSans" w:hAnsi="OpenSans" w:cs="OpenSans"/>
          <w:color w:val="000000"/>
          <w:sz w:val="22"/>
          <w:szCs w:val="20"/>
        </w:rPr>
        <w:t>ransfer</w:t>
      </w:r>
      <w:proofErr w:type="spellEnd"/>
      <w:r w:rsidRPr="004B5A75">
        <w:rPr>
          <w:rFonts w:ascii="OpenSans" w:hAnsi="OpenSans" w:cs="OpenSans"/>
          <w:color w:val="000000"/>
          <w:sz w:val="22"/>
          <w:szCs w:val="20"/>
        </w:rPr>
        <w:t>.</w:t>
      </w:r>
    </w:p>
    <w:p w:rsidR="0006391C" w:rsidRPr="004B5A75" w:rsidRDefault="0006391C" w:rsidP="004B5A75">
      <w:pPr>
        <w:jc w:val="both"/>
        <w:rPr>
          <w:rFonts w:ascii="OpenSans" w:hAnsi="OpenSans" w:cs="OpenSans"/>
          <w:color w:val="000000"/>
          <w:sz w:val="22"/>
          <w:szCs w:val="20"/>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 xml:space="preserve">El plazo de participación se abrirá </w:t>
      </w:r>
      <w:r w:rsidR="0006391C">
        <w:rPr>
          <w:rFonts w:ascii="OpenSans" w:hAnsi="OpenSans" w:cs="OpenSans"/>
          <w:color w:val="000000"/>
          <w:sz w:val="22"/>
          <w:szCs w:val="20"/>
        </w:rPr>
        <w:t xml:space="preserve">del 10 </w:t>
      </w:r>
      <w:r w:rsidRPr="004B5A75">
        <w:rPr>
          <w:rFonts w:ascii="OpenSans" w:hAnsi="OpenSans" w:cs="OpenSans"/>
          <w:color w:val="000000"/>
          <w:sz w:val="22"/>
          <w:szCs w:val="20"/>
        </w:rPr>
        <w:t>de julio hasta el 4 de septiembre incluido. Las obras se publicarán en nuestra página web el 7 de septiembre y serán sometidas a voto del público hasta el 18 de septiembre. Se anunciarán los ganadores el 21 de septiembre del 2020.</w:t>
      </w:r>
    </w:p>
    <w:p w:rsidR="0006391C" w:rsidRPr="004B5A75" w:rsidRDefault="0006391C" w:rsidP="004B5A75">
      <w:pPr>
        <w:jc w:val="both"/>
        <w:rPr>
          <w:rFonts w:ascii="OpenSans" w:hAnsi="OpenSans" w:cs="OpenSans"/>
          <w:color w:val="000000"/>
          <w:sz w:val="22"/>
          <w:szCs w:val="20"/>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Solo se aceptarán las obras que cumplan con los requisitos estipulados en estos términos. Los participantes recibirán un correo electrónico que confirme la buena recepción de su obra.</w:t>
      </w:r>
    </w:p>
    <w:p w:rsidR="004B5A75" w:rsidRDefault="004B5A75" w:rsidP="004B5A75">
      <w:pPr>
        <w:jc w:val="both"/>
        <w:rPr>
          <w:rFonts w:ascii="OpenSans" w:hAnsi="OpenSans" w:cs="OpenSans"/>
          <w:color w:val="000000"/>
          <w:sz w:val="22"/>
          <w:szCs w:val="20"/>
        </w:rPr>
      </w:pPr>
    </w:p>
    <w:p w:rsidR="004B5A75" w:rsidRDefault="004B5A75" w:rsidP="004B5A75">
      <w:pPr>
        <w:rPr>
          <w:rFonts w:ascii="OpenSans-Bold" w:hAnsi="OpenSans-Bold" w:cs="OpenSans-Bold"/>
          <w:b/>
          <w:bCs/>
          <w:color w:val="002087"/>
          <w:szCs w:val="16"/>
        </w:rPr>
      </w:pPr>
      <w:r w:rsidRPr="004B5A75">
        <w:rPr>
          <w:rFonts w:ascii="OpenSans-Bold" w:hAnsi="OpenSans-Bold" w:cs="OpenSans-Bold"/>
          <w:b/>
          <w:bCs/>
          <w:color w:val="002087"/>
          <w:szCs w:val="16"/>
        </w:rPr>
        <w:t>Copyright y protección de datos</w:t>
      </w:r>
    </w:p>
    <w:p w:rsidR="004B5A75" w:rsidRDefault="004B5A75" w:rsidP="004B5A75">
      <w:pPr>
        <w:rPr>
          <w:rFonts w:ascii="OpenSans-Bold" w:hAnsi="OpenSans-Bold" w:cs="OpenSans-Bold"/>
          <w:b/>
          <w:bCs/>
          <w:color w:val="002087"/>
          <w:szCs w:val="16"/>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 xml:space="preserve">Todas las obras deberán ser originales y los participantes deberán poseer todos sus derechos o haber conseguido previamente las autorizaciones de los propietarios de derechos de autor. Al participar en el concurso, los participantes conservan todos los derechos de autor de sus imágenes, videos y textos. Los participantes otorgan al programa </w:t>
      </w:r>
      <w:proofErr w:type="spellStart"/>
      <w:r w:rsidRPr="004B5A75">
        <w:rPr>
          <w:rFonts w:ascii="OpenSans" w:hAnsi="OpenSans" w:cs="OpenSans"/>
          <w:color w:val="000000"/>
          <w:sz w:val="22"/>
          <w:szCs w:val="20"/>
        </w:rPr>
        <w:t>Interreg</w:t>
      </w:r>
      <w:proofErr w:type="spellEnd"/>
      <w:r w:rsidRPr="004B5A75">
        <w:rPr>
          <w:rFonts w:ascii="OpenSans" w:hAnsi="OpenSans" w:cs="OpenSans"/>
          <w:color w:val="000000"/>
          <w:sz w:val="22"/>
          <w:szCs w:val="20"/>
        </w:rPr>
        <w:t xml:space="preserve"> Sudoe una licencia mundial no exclusiva, libre de regalías por la duración completa de los derechos de autor, para usar, almacenar, reproducir, modificar, crear trabajos derivados, imprimir, publicar, comunicarse al público o poner a disposición del público , en cualquier formato, medio e idioma, ya sea en forma impresa o electrónica, las obras enviadas. El Programa </w:t>
      </w:r>
      <w:proofErr w:type="spellStart"/>
      <w:r w:rsidRPr="004B5A75">
        <w:rPr>
          <w:rFonts w:ascii="OpenSans" w:hAnsi="OpenSans" w:cs="OpenSans"/>
          <w:color w:val="000000"/>
          <w:sz w:val="22"/>
          <w:szCs w:val="20"/>
        </w:rPr>
        <w:t>Interreg</w:t>
      </w:r>
      <w:proofErr w:type="spellEnd"/>
      <w:r w:rsidRPr="004B5A75">
        <w:rPr>
          <w:rFonts w:ascii="OpenSans" w:hAnsi="OpenSans" w:cs="OpenSans"/>
          <w:color w:val="000000"/>
          <w:sz w:val="22"/>
          <w:szCs w:val="20"/>
        </w:rPr>
        <w:t xml:space="preserve"> Sudoe está autorizado a otorgar licencias de los derechos enumerados anteriormente a terceros con el fin de promocionar las obras en publicaciones, redes sociales, eventos y medios. El programa </w:t>
      </w:r>
      <w:proofErr w:type="spellStart"/>
      <w:r w:rsidRPr="004B5A75">
        <w:rPr>
          <w:rFonts w:ascii="OpenSans" w:hAnsi="OpenSans" w:cs="OpenSans"/>
          <w:color w:val="000000"/>
          <w:sz w:val="22"/>
          <w:szCs w:val="20"/>
        </w:rPr>
        <w:t>Interreg</w:t>
      </w:r>
      <w:proofErr w:type="spellEnd"/>
      <w:r w:rsidRPr="004B5A75">
        <w:rPr>
          <w:rFonts w:ascii="OpenSans" w:hAnsi="OpenSans" w:cs="OpenSans"/>
          <w:color w:val="000000"/>
          <w:sz w:val="22"/>
          <w:szCs w:val="20"/>
        </w:rPr>
        <w:t xml:space="preserve"> Sudoe no pagará ninguna tarifa por este uso. Los participantes garantizan que el uso de los derechos con licencia no infringe ni infringirá los derechos de ningún tercero y acuerdan eximir de responsabilidad al Programa </w:t>
      </w:r>
      <w:proofErr w:type="spellStart"/>
      <w:r w:rsidRPr="004B5A75">
        <w:rPr>
          <w:rFonts w:ascii="OpenSans" w:hAnsi="OpenSans" w:cs="OpenSans"/>
          <w:color w:val="000000"/>
          <w:sz w:val="22"/>
          <w:szCs w:val="20"/>
        </w:rPr>
        <w:t>Interreg</w:t>
      </w:r>
      <w:proofErr w:type="spellEnd"/>
      <w:r w:rsidRPr="004B5A75">
        <w:rPr>
          <w:rFonts w:ascii="OpenSans" w:hAnsi="OpenSans" w:cs="OpenSans"/>
          <w:color w:val="000000"/>
          <w:sz w:val="22"/>
          <w:szCs w:val="20"/>
        </w:rPr>
        <w:t xml:space="preserve"> Sudoe frente a las reclamaciones por infracción de derechos de autor. Los participantes deben obtener el consentimiento por escrito de cualquier persona mayor de 18 años que sea identificable en la historia. Los participantes que creen una historia de cualquier persona menor de 18 años deben asegurarse de obtener el consentimiento por escrito del tutor de ese niño. El consentimiento debe cubrir el uso de la historia por parte del </w:t>
      </w:r>
      <w:r w:rsidRPr="004B5A75">
        <w:rPr>
          <w:rFonts w:ascii="OpenSans" w:hAnsi="OpenSans" w:cs="OpenSans"/>
          <w:color w:val="000000"/>
          <w:sz w:val="22"/>
          <w:szCs w:val="20"/>
        </w:rPr>
        <w:lastRenderedPageBreak/>
        <w:t xml:space="preserve">Programa </w:t>
      </w:r>
      <w:proofErr w:type="spellStart"/>
      <w:r w:rsidRPr="004B5A75">
        <w:rPr>
          <w:rFonts w:ascii="OpenSans" w:hAnsi="OpenSans" w:cs="OpenSans"/>
          <w:color w:val="000000"/>
          <w:sz w:val="22"/>
          <w:szCs w:val="20"/>
        </w:rPr>
        <w:t>Interreg</w:t>
      </w:r>
      <w:proofErr w:type="spellEnd"/>
      <w:r w:rsidRPr="004B5A75">
        <w:rPr>
          <w:rFonts w:ascii="OpenSans" w:hAnsi="OpenSans" w:cs="OpenSans"/>
          <w:color w:val="000000"/>
          <w:sz w:val="22"/>
          <w:szCs w:val="20"/>
        </w:rPr>
        <w:t xml:space="preserve"> Sudoe como se describe anteriormente. Es responsabilidad de los participantes garantizar que se haya obtenido la autorización necesaria. Los participantes deben conservar todos los formularios de divulgación obtenidos, ya que se les puede pedir que demuestren que se ha dado su consentimiento.</w:t>
      </w:r>
    </w:p>
    <w:p w:rsidR="0006391C" w:rsidRDefault="0006391C" w:rsidP="004B5A75">
      <w:pPr>
        <w:jc w:val="both"/>
        <w:rPr>
          <w:rFonts w:ascii="OpenSans" w:hAnsi="OpenSans" w:cs="OpenSans"/>
          <w:color w:val="000000"/>
          <w:sz w:val="22"/>
          <w:szCs w:val="20"/>
        </w:rPr>
      </w:pPr>
    </w:p>
    <w:p w:rsidR="004B5A75" w:rsidRDefault="004B5A75" w:rsidP="004B5A75">
      <w:pPr>
        <w:rPr>
          <w:rFonts w:ascii="OpenSans-Bold" w:hAnsi="OpenSans-Bold" w:cs="OpenSans-Bold"/>
          <w:b/>
          <w:bCs/>
          <w:color w:val="002087"/>
          <w:szCs w:val="16"/>
        </w:rPr>
      </w:pPr>
      <w:r w:rsidRPr="004B5A75">
        <w:rPr>
          <w:rFonts w:ascii="OpenSans-Bold" w:hAnsi="OpenSans-Bold" w:cs="OpenSans-Bold"/>
          <w:b/>
          <w:bCs/>
          <w:color w:val="002087"/>
          <w:szCs w:val="16"/>
        </w:rPr>
        <w:t>Protección de datos</w:t>
      </w:r>
    </w:p>
    <w:p w:rsidR="004B5A75" w:rsidRDefault="004B5A75" w:rsidP="004B5A75">
      <w:pPr>
        <w:rPr>
          <w:rFonts w:ascii="OpenSans-Bold" w:hAnsi="OpenSans-Bold" w:cs="OpenSans-Bold"/>
          <w:b/>
          <w:bCs/>
          <w:color w:val="002087"/>
          <w:szCs w:val="16"/>
        </w:rPr>
      </w:pPr>
    </w:p>
    <w:p w:rsidR="004B5A75" w:rsidRDefault="004B5A75" w:rsidP="004B5A75">
      <w:pPr>
        <w:jc w:val="both"/>
        <w:rPr>
          <w:rFonts w:ascii="OpenSans" w:hAnsi="OpenSans" w:cs="OpenSans"/>
          <w:color w:val="000000"/>
          <w:sz w:val="22"/>
          <w:szCs w:val="20"/>
        </w:rPr>
      </w:pPr>
      <w:r w:rsidRPr="004B5A75">
        <w:rPr>
          <w:rFonts w:ascii="OpenSans" w:hAnsi="OpenSans" w:cs="OpenSans"/>
          <w:color w:val="000000"/>
          <w:sz w:val="22"/>
          <w:szCs w:val="20"/>
        </w:rPr>
        <w:t xml:space="preserve">De acuerdo con la LOPD, los datos personales y de contacto de los participantes se incluyen en una base de datos, cuyo responsable es la Sociedad Gestora </w:t>
      </w:r>
      <w:proofErr w:type="spellStart"/>
      <w:r w:rsidRPr="004B5A75">
        <w:rPr>
          <w:rFonts w:ascii="OpenSans" w:hAnsi="OpenSans" w:cs="OpenSans"/>
          <w:color w:val="000000"/>
          <w:sz w:val="22"/>
          <w:szCs w:val="20"/>
        </w:rPr>
        <w:t>Interreg</w:t>
      </w:r>
      <w:proofErr w:type="spellEnd"/>
      <w:r w:rsidRPr="004B5A75">
        <w:rPr>
          <w:rFonts w:ascii="OpenSans" w:hAnsi="OpenSans" w:cs="OpenSans"/>
          <w:color w:val="000000"/>
          <w:sz w:val="22"/>
          <w:szCs w:val="20"/>
        </w:rPr>
        <w:t xml:space="preserve"> Espacio Sudoeste Europeo, S.L. Los aspectos relativos a la protección de datos se recogen en el documento en anexo.</w:t>
      </w:r>
    </w:p>
    <w:p w:rsidR="004B5A75" w:rsidRDefault="004B5A75" w:rsidP="004B5A75">
      <w:pPr>
        <w:jc w:val="both"/>
        <w:rPr>
          <w:rFonts w:ascii="OpenSans" w:hAnsi="OpenSans" w:cs="OpenSans"/>
          <w:color w:val="000000"/>
          <w:sz w:val="22"/>
          <w:szCs w:val="20"/>
        </w:rPr>
      </w:pPr>
    </w:p>
    <w:p w:rsidR="004B5A75" w:rsidRDefault="004B5A75" w:rsidP="004B5A75">
      <w:pPr>
        <w:rPr>
          <w:rFonts w:ascii="OpenSans-Bold" w:hAnsi="OpenSans-Bold" w:cs="OpenSans-Bold"/>
          <w:b/>
          <w:bCs/>
          <w:color w:val="002087"/>
          <w:szCs w:val="16"/>
        </w:rPr>
      </w:pPr>
      <w:r w:rsidRPr="004B5A75">
        <w:rPr>
          <w:rFonts w:ascii="OpenSans-Bold" w:hAnsi="OpenSans-Bold" w:cs="OpenSans-Bold"/>
          <w:b/>
          <w:bCs/>
          <w:color w:val="002087"/>
          <w:szCs w:val="16"/>
        </w:rPr>
        <w:t>Conformidad con las reglas de concurso</w:t>
      </w:r>
    </w:p>
    <w:p w:rsidR="004B5A75" w:rsidRDefault="004B5A75" w:rsidP="004B5A75">
      <w:pPr>
        <w:rPr>
          <w:rFonts w:ascii="OpenSans-Bold" w:hAnsi="OpenSans-Bold" w:cs="OpenSans-Bold"/>
          <w:b/>
          <w:bCs/>
          <w:color w:val="002087"/>
          <w:szCs w:val="16"/>
        </w:rPr>
      </w:pPr>
    </w:p>
    <w:p w:rsidR="004B5A75" w:rsidRPr="004B5A75" w:rsidRDefault="004B5A75" w:rsidP="004B5A75">
      <w:pPr>
        <w:jc w:val="both"/>
        <w:rPr>
          <w:rFonts w:ascii="OpenSans-Bold" w:hAnsi="OpenSans-Bold" w:cs="OpenSans-Bold"/>
          <w:b/>
          <w:bCs/>
          <w:color w:val="133176"/>
        </w:rPr>
      </w:pPr>
      <w:r w:rsidRPr="004B5A75">
        <w:rPr>
          <w:rFonts w:ascii="OpenSans" w:hAnsi="OpenSans" w:cs="OpenSans"/>
          <w:color w:val="000000"/>
          <w:sz w:val="22"/>
          <w:szCs w:val="20"/>
        </w:rPr>
        <w:t>Al participar en este concurso, los participantes aceptan</w:t>
      </w:r>
      <w:r w:rsidR="0006391C">
        <w:rPr>
          <w:rFonts w:ascii="OpenSans" w:hAnsi="OpenSans" w:cs="OpenSans"/>
          <w:color w:val="000000"/>
          <w:sz w:val="22"/>
          <w:szCs w:val="20"/>
        </w:rPr>
        <w:t xml:space="preserve"> las reglas del concurso, </w:t>
      </w:r>
      <w:proofErr w:type="spellStart"/>
      <w:r w:rsidR="0006391C">
        <w:rPr>
          <w:rFonts w:ascii="OpenSans" w:hAnsi="OpenSans" w:cs="OpenSans"/>
          <w:color w:val="000000"/>
          <w:sz w:val="22"/>
          <w:szCs w:val="20"/>
        </w:rPr>
        <w:t>incluí</w:t>
      </w:r>
      <w:r w:rsidRPr="004B5A75">
        <w:rPr>
          <w:rFonts w:ascii="OpenSans" w:hAnsi="OpenSans" w:cs="OpenSans"/>
          <w:color w:val="000000"/>
          <w:sz w:val="22"/>
          <w:szCs w:val="20"/>
        </w:rPr>
        <w:t>das</w:t>
      </w:r>
      <w:proofErr w:type="spellEnd"/>
      <w:r w:rsidRPr="004B5A75">
        <w:rPr>
          <w:rFonts w:ascii="OpenSans" w:hAnsi="OpenSans" w:cs="OpenSans"/>
          <w:color w:val="000000"/>
          <w:sz w:val="22"/>
          <w:szCs w:val="20"/>
        </w:rPr>
        <w:t xml:space="preserve"> todas las vinculadas a los derechos de autor.</w:t>
      </w:r>
    </w:p>
    <w:sectPr w:rsidR="004B5A75" w:rsidRPr="004B5A75" w:rsidSect="00491351">
      <w:headerReference w:type="even" r:id="rId10"/>
      <w:headerReference w:type="default" r:id="rId11"/>
      <w:footerReference w:type="even" r:id="rId12"/>
      <w:footerReference w:type="default" r:id="rId13"/>
      <w:headerReference w:type="first" r:id="rId14"/>
      <w:footerReference w:type="first" r:id="rId15"/>
      <w:pgSz w:w="11900" w:h="16840"/>
      <w:pgMar w:top="2552" w:right="1270" w:bottom="1701" w:left="1270" w:header="993" w:footer="851"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B5A75" w:rsidRDefault="004B5A75" w:rsidP="003E667D">
      <w:r>
        <w:separator/>
      </w:r>
    </w:p>
  </w:endnote>
  <w:endnote w:type="continuationSeparator" w:id="0">
    <w:p w:rsidR="004B5A75" w:rsidRDefault="004B5A75" w:rsidP="003E66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Open Sans Semibold">
    <w:altName w:val="DejaVu Sans Condensed"/>
    <w:charset w:val="00"/>
    <w:family w:val="auto"/>
    <w:pitch w:val="variable"/>
    <w:sig w:usb0="00000001" w:usb1="4000205B" w:usb2="00000028"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altName w:val="Times New Roman"/>
    <w:panose1 w:val="02040503050406030204"/>
    <w:charset w:val="00"/>
    <w:family w:val="roman"/>
    <w:pitch w:val="variable"/>
    <w:sig w:usb0="E00006FF" w:usb1="420024FF" w:usb2="02000000" w:usb3="00000000" w:csb0="0000019F" w:csb1="00000000"/>
  </w:font>
  <w:font w:name="MS Mincho">
    <w:altName w:val="MS Gothic"/>
    <w:panose1 w:val="02020609040205080304"/>
    <w:charset w:val="80"/>
    <w:family w:val="roman"/>
    <w:notTrueType/>
    <w:pitch w:val="fixed"/>
    <w:sig w:usb0="00000000" w:usb1="08070000" w:usb2="00000010" w:usb3="00000000" w:csb0="00020000" w:csb1="00000000"/>
  </w:font>
  <w:font w:name="OpenSans">
    <w:altName w:val="Open Sans"/>
    <w:panose1 w:val="00000000000000000000"/>
    <w:charset w:val="00"/>
    <w:family w:val="swiss"/>
    <w:notTrueType/>
    <w:pitch w:val="default"/>
    <w:sig w:usb0="00000003" w:usb1="00000000" w:usb2="00000000" w:usb3="00000000" w:csb0="00000001" w:csb1="00000000"/>
  </w:font>
  <w:font w:name="OpenSans-Bold">
    <w:altName w:val="Open Sans"/>
    <w:panose1 w:val="00000000000000000000"/>
    <w:charset w:val="00"/>
    <w:family w:val="swiss"/>
    <w:notTrueType/>
    <w:pitch w:val="default"/>
    <w:sig w:usb0="00000003" w:usb1="00000000" w:usb2="00000000" w:usb3="00000000" w:csb0="00000001" w:csb1="00000000"/>
  </w:font>
  <w:font w:name="OpenSans-Semibold">
    <w:altName w:val="Open Sans Semibold"/>
    <w:panose1 w:val="00000000000000000000"/>
    <w:charset w:val="00"/>
    <w:family w:val="swiss"/>
    <w:notTrueType/>
    <w:pitch w:val="default"/>
    <w:sig w:usb0="00000003" w:usb1="00000000" w:usb2="00000000" w:usb3="00000000" w:csb0="00000001" w:csb1="00000000"/>
  </w:font>
  <w:font w:name="OpenSans-Italic">
    <w:altName w:val="Open Sans"/>
    <w:panose1 w:val="00000000000000000000"/>
    <w:charset w:val="00"/>
    <w:family w:val="swiss"/>
    <w:notTrueType/>
    <w:pitch w:val="default"/>
    <w:sig w:usb0="00000003" w:usb1="00000000" w:usb2="00000000" w:usb3="00000000" w:csb0="00000001" w:csb1="00000000"/>
  </w:font>
  <w:font w:name="OpenSansLight-Italic">
    <w:altName w:val="Open Sans Light"/>
    <w:panose1 w:val="00000000000000000000"/>
    <w:charset w:val="00"/>
    <w:family w:val="swiss"/>
    <w:notTrueType/>
    <w:pitch w:val="default"/>
    <w:sig w:usb0="00000003" w:usb1="00000000" w:usb2="00000000" w:usb3="00000000" w:csb0="00000001" w:csb1="00000000"/>
  </w:font>
  <w:font w:name="Lucida Grande">
    <w:charset w:val="00"/>
    <w:family w:val="auto"/>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4967" w:type="pct"/>
      <w:tblBorders>
        <w:insideH w:val="single" w:sz="18" w:space="0" w:color="B24B1B"/>
        <w:insideV w:val="single" w:sz="12" w:space="0" w:color="B24B1B"/>
      </w:tblBorders>
      <w:tblCellMar>
        <w:left w:w="115" w:type="dxa"/>
        <w:right w:w="115" w:type="dxa"/>
      </w:tblCellMar>
      <w:tblLook w:val="04A0" w:firstRow="1" w:lastRow="0" w:firstColumn="1" w:lastColumn="0" w:noHBand="0" w:noVBand="1"/>
    </w:tblPr>
    <w:tblGrid>
      <w:gridCol w:w="319"/>
      <w:gridCol w:w="8979"/>
    </w:tblGrid>
    <w:tr w:rsidR="00E52A9D" w:rsidRPr="00491351" w:rsidTr="00C86047">
      <w:tc>
        <w:tcPr>
          <w:tcW w:w="169" w:type="pct"/>
        </w:tcPr>
        <w:p w:rsidR="00E52A9D" w:rsidRDefault="00E52A9D" w:rsidP="00444E4A">
          <w:pPr>
            <w:pStyle w:val="10SUDOEPIEDEPAGINA-TEXTO"/>
            <w:jc w:val="left"/>
            <w:rPr>
              <w:rFonts w:eastAsia="Cambria"/>
            </w:rPr>
          </w:pPr>
          <w:r w:rsidRPr="00491351">
            <w:fldChar w:fldCharType="begin"/>
          </w:r>
          <w:r w:rsidRPr="00491351">
            <w:instrText>PAGE   \* MERGEFORMAT</w:instrText>
          </w:r>
          <w:r w:rsidRPr="00491351">
            <w:fldChar w:fldCharType="separate"/>
          </w:r>
          <w:r w:rsidR="003B339D" w:rsidRPr="003B339D">
            <w:rPr>
              <w:noProof/>
              <w:lang w:val="es-ES"/>
            </w:rPr>
            <w:t>2</w:t>
          </w:r>
          <w:r w:rsidRPr="00491351">
            <w:fldChar w:fldCharType="end"/>
          </w:r>
        </w:p>
      </w:tc>
      <w:tc>
        <w:tcPr>
          <w:tcW w:w="4831" w:type="pct"/>
        </w:tcPr>
        <w:p w:rsidR="00E52A9D" w:rsidRDefault="00E52A9D" w:rsidP="00444E4A">
          <w:pPr>
            <w:pStyle w:val="10SUDOEPIEDEPAGINA-TEXTO"/>
            <w:jc w:val="left"/>
            <w:rPr>
              <w:rFonts w:eastAsia="Cambria"/>
            </w:rPr>
          </w:pPr>
          <w:r w:rsidRPr="00491351">
            <w:rPr>
              <w:color w:val="AE4622"/>
            </w:rPr>
            <w:t xml:space="preserve"> </w:t>
          </w:r>
          <w:r w:rsidR="003B339D" w:rsidRPr="003B339D">
            <w:rPr>
              <w:lang w:val="es-ES"/>
            </w:rPr>
            <w:t>CONCURSO “DIA DE LA COOPERACIÓN EUROPEA” – TÉRMINOS DE REFERENCIA</w:t>
          </w:r>
          <w:bookmarkStart w:id="0" w:name="_GoBack"/>
          <w:bookmarkEnd w:id="0"/>
        </w:p>
      </w:tc>
    </w:tr>
  </w:tbl>
  <w:p w:rsidR="00E52A9D" w:rsidRDefault="00E52A9D" w:rsidP="00444E4A">
    <w:pPr>
      <w:pStyle w:val="10SUDOEPIEDEPAGINA-TEXTO"/>
      <w:jc w:val="lef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5000" w:type="pct"/>
      <w:tblBorders>
        <w:insideH w:val="single" w:sz="8" w:space="0" w:color="B24B1B"/>
        <w:insideV w:val="single" w:sz="12" w:space="0" w:color="B24B1B"/>
      </w:tblBorders>
      <w:tblCellMar>
        <w:left w:w="115" w:type="dxa"/>
        <w:right w:w="115" w:type="dxa"/>
      </w:tblCellMar>
      <w:tblLook w:val="04A0" w:firstRow="1" w:lastRow="0" w:firstColumn="1" w:lastColumn="0" w:noHBand="0" w:noVBand="1"/>
    </w:tblPr>
    <w:tblGrid>
      <w:gridCol w:w="9016"/>
      <w:gridCol w:w="344"/>
    </w:tblGrid>
    <w:tr w:rsidR="00E52A9D" w:rsidRPr="00491351" w:rsidTr="00C86047">
      <w:tc>
        <w:tcPr>
          <w:tcW w:w="4816" w:type="pct"/>
          <w:shd w:val="clear" w:color="auto" w:fill="auto"/>
        </w:tcPr>
        <w:p w:rsidR="00E52A9D" w:rsidRPr="00277D0F" w:rsidRDefault="003B339D" w:rsidP="003B339D">
          <w:pPr>
            <w:pStyle w:val="10SUDOEPIEDEPAGINA-TEXTO"/>
            <w:rPr>
              <w:rFonts w:eastAsia="Cambria"/>
            </w:rPr>
          </w:pPr>
          <w:r>
            <w:rPr>
              <w:lang w:val="es-ES"/>
            </w:rPr>
            <w:t>Concurso “Dia de la cooperación europea” – Términos de referencia</w:t>
          </w:r>
        </w:p>
      </w:tc>
      <w:tc>
        <w:tcPr>
          <w:tcW w:w="184" w:type="pct"/>
          <w:shd w:val="clear" w:color="auto" w:fill="auto"/>
        </w:tcPr>
        <w:p w:rsidR="00E52A9D" w:rsidRPr="00277D0F" w:rsidRDefault="00E52A9D" w:rsidP="00444E4A">
          <w:pPr>
            <w:pStyle w:val="10SUDOEPIEDEPAGINA-TEXTO"/>
            <w:rPr>
              <w:rFonts w:eastAsia="Cambria"/>
            </w:rPr>
          </w:pPr>
          <w:r w:rsidRPr="00491351">
            <w:fldChar w:fldCharType="begin"/>
          </w:r>
          <w:r w:rsidRPr="00491351">
            <w:instrText>PAGE   \* MERGEFORMAT</w:instrText>
          </w:r>
          <w:r w:rsidRPr="00491351">
            <w:fldChar w:fldCharType="separate"/>
          </w:r>
          <w:r w:rsidR="003B339D" w:rsidRPr="003B339D">
            <w:rPr>
              <w:noProof/>
              <w:lang w:val="es-ES"/>
            </w:rPr>
            <w:t>3</w:t>
          </w:r>
          <w:r w:rsidRPr="00491351">
            <w:fldChar w:fldCharType="end"/>
          </w:r>
        </w:p>
      </w:tc>
    </w:tr>
  </w:tbl>
  <w:p w:rsidR="00E52A9D" w:rsidRDefault="00E52A9D" w:rsidP="00444E4A">
    <w:pPr>
      <w:pStyle w:val="10SUDOEPIEDEPAGINA-TEXTO"/>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Piedepgina"/>
    </w:pPr>
    <w:r>
      <w:rPr>
        <w:noProof/>
        <w:lang w:val="es-ES"/>
      </w:rPr>
      <w:drawing>
        <wp:anchor distT="0" distB="0" distL="114300" distR="114300" simplePos="0" relativeHeight="251667456" behindDoc="0" locked="0" layoutInCell="1" allowOverlap="1">
          <wp:simplePos x="0" y="0"/>
          <wp:positionH relativeFrom="column">
            <wp:posOffset>-3175</wp:posOffset>
          </wp:positionH>
          <wp:positionV relativeFrom="paragraph">
            <wp:posOffset>-339725</wp:posOffset>
          </wp:positionV>
          <wp:extent cx="2219960" cy="827405"/>
          <wp:effectExtent l="0" t="0" r="0" b="0"/>
          <wp:wrapThrough wrapText="bothSides">
            <wp:wrapPolygon edited="0">
              <wp:start x="0" y="0"/>
              <wp:lineTo x="0" y="14588"/>
              <wp:lineTo x="5931" y="15914"/>
              <wp:lineTo x="7414" y="15914"/>
              <wp:lineTo x="11121" y="14588"/>
              <wp:lineTo x="17794" y="11936"/>
              <wp:lineTo x="17794" y="9283"/>
              <wp:lineTo x="15817" y="663"/>
              <wp:lineTo x="15076" y="0"/>
              <wp:lineTo x="0" y="0"/>
            </wp:wrapPolygon>
          </wp:wrapThrough>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19960" cy="82740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B5A75" w:rsidRDefault="004B5A75" w:rsidP="003E667D">
      <w:r>
        <w:separator/>
      </w:r>
    </w:p>
  </w:footnote>
  <w:footnote w:type="continuationSeparator" w:id="0">
    <w:p w:rsidR="004B5A75" w:rsidRDefault="004B5A75" w:rsidP="003E667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extent cx="1908000" cy="691304"/>
          <wp:effectExtent l="0" t="0" r="0" b="0"/>
          <wp:docPr id="3" name="Imagen 3"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08000" cy="691304"/>
                  </a:xfrm>
                  <a:prstGeom prst="rect">
                    <a:avLst/>
                  </a:prstGeom>
                  <a:noFill/>
                  <a:ln>
                    <a:noFill/>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E52A9D">
    <w:pPr>
      <w:pStyle w:val="Encabezado"/>
    </w:pPr>
    <w:r>
      <w:rPr>
        <w:noProof/>
        <w:lang w:val="es-ES"/>
      </w:rPr>
      <w:drawing>
        <wp:inline distT="0" distB="0" distL="0" distR="0">
          <wp:extent cx="1879600" cy="584200"/>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9600" cy="584200"/>
                  </a:xfrm>
                  <a:prstGeom prst="rect">
                    <a:avLst/>
                  </a:prstGeom>
                  <a:noFill/>
                  <a:ln>
                    <a:noFill/>
                  </a:ln>
                </pic:spPr>
              </pic:pic>
            </a:graphicData>
          </a:graphic>
        </wp:inline>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52A9D" w:rsidRDefault="00D1637B">
    <w:pPr>
      <w:pStyle w:val="Encabezado"/>
    </w:pPr>
    <w:r>
      <w:rPr>
        <w:rFonts w:hint="eastAsia"/>
        <w:noProof/>
        <w:lang w:val="es-ES"/>
      </w:rPr>
      <w:drawing>
        <wp:inline distT="0" distB="0" distL="0" distR="0" wp14:anchorId="3CC4B289" wp14:editId="6101F7AD">
          <wp:extent cx="2192655" cy="795655"/>
          <wp:effectExtent l="0" t="0" r="0" b="0"/>
          <wp:docPr id="1" name="Imagen 1" descr="Macintosh HD:Users:creativos1:Desktop:Sudoe_RGB_ERDF.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creativos1:Desktop:Sudoe_RGB_ERDF.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92655" cy="795655"/>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E70E81"/>
    <w:multiLevelType w:val="hybridMultilevel"/>
    <w:tmpl w:val="B810F654"/>
    <w:lvl w:ilvl="0" w:tplc="2850DFDC">
      <w:start w:val="1"/>
      <w:numFmt w:val="bullet"/>
      <w:pStyle w:val="13SUDOE-TextoLista"/>
      <w:lvlText w:val=""/>
      <w:lvlJc w:val="left"/>
      <w:pPr>
        <w:tabs>
          <w:tab w:val="num" w:pos="284"/>
        </w:tabs>
        <w:ind w:left="284" w:hanging="284"/>
      </w:pPr>
      <w:rPr>
        <w:rFonts w:ascii="Open Sans Semibold" w:hAnsi="Open Sans Semibold" w:hint="default"/>
        <w:b/>
        <w:bCs/>
        <w:i w:val="0"/>
        <w:iCs w:val="0"/>
        <w:color w:val="B24B1B"/>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1">
    <w:nsid w:val="2FC712C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
    <w:nsid w:val="3501183B"/>
    <w:multiLevelType w:val="hybridMultilevel"/>
    <w:tmpl w:val="807A4752"/>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56053926"/>
    <w:multiLevelType w:val="hybridMultilevel"/>
    <w:tmpl w:val="263C1214"/>
    <w:lvl w:ilvl="0" w:tplc="698EE9B6">
      <w:start w:val="1"/>
      <w:numFmt w:val="bullet"/>
      <w:lvlText w:val=""/>
      <w:lvlJc w:val="left"/>
      <w:pPr>
        <w:tabs>
          <w:tab w:val="num" w:pos="284"/>
        </w:tabs>
        <w:ind w:left="284" w:hanging="284"/>
      </w:pPr>
      <w:rPr>
        <w:rFonts w:ascii="Open Sans Semibold" w:hAnsi="Open Sans Semibold" w:hint="default"/>
        <w:b/>
        <w:bCs/>
        <w:i w:val="0"/>
        <w:iCs w:val="0"/>
        <w:color w:val="F79646"/>
        <w:sz w:val="20"/>
        <w:szCs w:val="20"/>
      </w:rPr>
    </w:lvl>
    <w:lvl w:ilvl="1" w:tplc="0C0A0003" w:tentative="1">
      <w:start w:val="1"/>
      <w:numFmt w:val="bullet"/>
      <w:lvlText w:val="o"/>
      <w:lvlJc w:val="left"/>
      <w:pPr>
        <w:ind w:left="1440" w:hanging="360"/>
      </w:pPr>
      <w:rPr>
        <w:rFonts w:ascii="Courier New" w:hAnsi="Courier New" w:hint="default"/>
      </w:rPr>
    </w:lvl>
    <w:lvl w:ilvl="2" w:tplc="0C0A0005" w:tentative="1">
      <w:start w:val="1"/>
      <w:numFmt w:val="bullet"/>
      <w:lvlText w:val=""/>
      <w:lvlJc w:val="left"/>
      <w:pPr>
        <w:ind w:left="2160" w:hanging="360"/>
      </w:pPr>
      <w:rPr>
        <w:rFonts w:ascii="Symbol" w:hAnsi="Symbol"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hint="default"/>
      </w:rPr>
    </w:lvl>
    <w:lvl w:ilvl="5" w:tplc="0C0A0005" w:tentative="1">
      <w:start w:val="1"/>
      <w:numFmt w:val="bullet"/>
      <w:lvlText w:val=""/>
      <w:lvlJc w:val="left"/>
      <w:pPr>
        <w:ind w:left="4320" w:hanging="360"/>
      </w:pPr>
      <w:rPr>
        <w:rFonts w:ascii="Symbol" w:hAnsi="Symbol"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hint="default"/>
      </w:rPr>
    </w:lvl>
    <w:lvl w:ilvl="8" w:tplc="0C0A0005" w:tentative="1">
      <w:start w:val="1"/>
      <w:numFmt w:val="bullet"/>
      <w:lvlText w:val=""/>
      <w:lvlJc w:val="left"/>
      <w:pPr>
        <w:ind w:left="6480" w:hanging="360"/>
      </w:pPr>
      <w:rPr>
        <w:rFonts w:ascii="Symbol" w:hAnsi="Symbol" w:hint="default"/>
      </w:rPr>
    </w:lvl>
  </w:abstractNum>
  <w:abstractNum w:abstractNumId="4">
    <w:nsid w:val="57C73F70"/>
    <w:multiLevelType w:val="hybridMultilevel"/>
    <w:tmpl w:val="FB16210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
  </w:num>
  <w:num w:numId="2">
    <w:abstractNumId w:val="0"/>
  </w:num>
  <w:num w:numId="3">
    <w:abstractNumId w:val="1"/>
  </w:num>
  <w:num w:numId="4">
    <w:abstractNumId w:val="2"/>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evenAndOddHeaders/>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5A75"/>
    <w:rsid w:val="00043452"/>
    <w:rsid w:val="0006391C"/>
    <w:rsid w:val="000678A7"/>
    <w:rsid w:val="000713F5"/>
    <w:rsid w:val="00152B8A"/>
    <w:rsid w:val="001B0347"/>
    <w:rsid w:val="001D6374"/>
    <w:rsid w:val="00245015"/>
    <w:rsid w:val="00277D0F"/>
    <w:rsid w:val="002865BA"/>
    <w:rsid w:val="00311F4C"/>
    <w:rsid w:val="00313864"/>
    <w:rsid w:val="003B339D"/>
    <w:rsid w:val="003C22CA"/>
    <w:rsid w:val="003E667D"/>
    <w:rsid w:val="00444E4A"/>
    <w:rsid w:val="00491351"/>
    <w:rsid w:val="0049767D"/>
    <w:rsid w:val="004A3985"/>
    <w:rsid w:val="004B2886"/>
    <w:rsid w:val="004B5A75"/>
    <w:rsid w:val="00511EE8"/>
    <w:rsid w:val="006330BE"/>
    <w:rsid w:val="006536E1"/>
    <w:rsid w:val="006E45D6"/>
    <w:rsid w:val="00717FAF"/>
    <w:rsid w:val="007D31FF"/>
    <w:rsid w:val="008567D1"/>
    <w:rsid w:val="008921F4"/>
    <w:rsid w:val="009677B1"/>
    <w:rsid w:val="00BC6CED"/>
    <w:rsid w:val="00C057D5"/>
    <w:rsid w:val="00C86047"/>
    <w:rsid w:val="00CA6FDC"/>
    <w:rsid w:val="00D1637B"/>
    <w:rsid w:val="00D404B6"/>
    <w:rsid w:val="00D5388E"/>
    <w:rsid w:val="00DD380E"/>
    <w:rsid w:val="00E00078"/>
    <w:rsid w:val="00E52A9D"/>
    <w:rsid w:val="00E67CE6"/>
    <w:rsid w:val="00E840C4"/>
    <w:rsid w:val="00F037DE"/>
    <w:rsid w:val="00F331F1"/>
    <w:rsid w:val="00F74B79"/>
  </w:rsids>
  <m:mathPr>
    <m:mathFont m:val="Cambria Math"/>
    <m:brkBin m:val="before"/>
    <m:brkBinSub m:val="--"/>
    <m:smallFrac m:val="0"/>
    <m:dispDef/>
    <m:lMargin m:val="0"/>
    <m:rMargin m:val="0"/>
    <m:defJc m:val="centerGroup"/>
    <m:wrapIndent m:val="1440"/>
    <m:intLim m:val="subSup"/>
    <m:naryLim m:val="undOvr"/>
  </m:mathPr>
  <w:themeFontLang w:val="es-ES_tradn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efaultImageDpi w14:val="300"/>
  <w15:docId w15:val="{D965BCCA-8310-4D53-B1DC-707D4EEF95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s-ES" w:eastAsia="es-E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7TEXTOSUDOE">
    <w:name w:val="7. TEXTO SUDOE"/>
    <w:qFormat/>
    <w:rsid w:val="00E52A9D"/>
    <w:pPr>
      <w:spacing w:after="140" w:line="280" w:lineRule="exact"/>
      <w:jc w:val="both"/>
    </w:pPr>
    <w:rPr>
      <w:rFonts w:ascii="OpenSans" w:hAnsi="OpenSans" w:cs="OpenSans"/>
      <w:color w:val="000000"/>
      <w:sz w:val="22"/>
      <w:lang w:val="es-ES_tradnl"/>
    </w:rPr>
  </w:style>
  <w:style w:type="paragraph" w:customStyle="1" w:styleId="1SUDOE-TtuloPortada">
    <w:name w:val="1. SUDOE-Título Portada"/>
    <w:qFormat/>
    <w:rsid w:val="00511EE8"/>
    <w:rPr>
      <w:rFonts w:ascii="OpenSans-Bold" w:hAnsi="OpenSans-Bold" w:cs="OpenSans-Bold"/>
      <w:b/>
      <w:bCs/>
      <w:color w:val="002087"/>
      <w:sz w:val="36"/>
      <w:szCs w:val="36"/>
      <w:lang w:val="es-ES_tradnl"/>
    </w:rPr>
  </w:style>
  <w:style w:type="paragraph" w:customStyle="1" w:styleId="2SUDOE-SubtituloIdioma">
    <w:name w:val="2. SUDOE-Subtitulo Idioma"/>
    <w:qFormat/>
    <w:rsid w:val="00511EE8"/>
    <w:rPr>
      <w:rFonts w:ascii="OpenSans-Bold" w:hAnsi="OpenSans-Bold" w:cs="OpenSans-Bold"/>
      <w:b/>
      <w:bCs/>
      <w:color w:val="7E8AB6"/>
      <w:sz w:val="28"/>
      <w:szCs w:val="28"/>
      <w:lang w:val="es-ES_tradnl"/>
    </w:rPr>
  </w:style>
  <w:style w:type="paragraph" w:customStyle="1" w:styleId="3SUDOE-SubtituloportadaNaranja">
    <w:name w:val="3. SUDOE-Subtitulo portada Naranja"/>
    <w:qFormat/>
    <w:rsid w:val="00511EE8"/>
    <w:rPr>
      <w:rFonts w:ascii="OpenSans-Bold" w:hAnsi="OpenSans-Bold" w:cs="OpenSans-Bold"/>
      <w:b/>
      <w:bCs/>
      <w:color w:val="B24B1B"/>
      <w:sz w:val="28"/>
      <w:szCs w:val="28"/>
      <w:lang w:val="es-ES_tradnl"/>
    </w:rPr>
  </w:style>
  <w:style w:type="paragraph" w:customStyle="1" w:styleId="4SUDOE-TITULAR">
    <w:name w:val="4. SUDOE - TITULAR"/>
    <w:next w:val="7TEXTOSUDOE"/>
    <w:uiPriority w:val="99"/>
    <w:rsid w:val="00E52A9D"/>
    <w:pPr>
      <w:spacing w:after="360" w:line="360" w:lineRule="exact"/>
    </w:pPr>
    <w:rPr>
      <w:rFonts w:ascii="OpenSans-Bold" w:hAnsi="OpenSans-Bold" w:cs="OpenSans-Bold"/>
      <w:b/>
      <w:bCs/>
      <w:color w:val="002087"/>
      <w:sz w:val="30"/>
      <w:szCs w:val="24"/>
      <w:lang w:val="es-ES_tradnl"/>
    </w:rPr>
  </w:style>
  <w:style w:type="paragraph" w:customStyle="1" w:styleId="5SUDOE-SUBTITULAR1">
    <w:name w:val="5. SUDOE-SUBTITULAR 1"/>
    <w:uiPriority w:val="99"/>
    <w:rsid w:val="00E52A9D"/>
    <w:pPr>
      <w:spacing w:before="280" w:after="140" w:line="280" w:lineRule="exact"/>
    </w:pPr>
    <w:rPr>
      <w:rFonts w:ascii="OpenSans-Bold" w:hAnsi="OpenSans-Bold" w:cs="OpenSans-Bold"/>
      <w:b/>
      <w:bCs/>
      <w:color w:val="002087"/>
      <w:sz w:val="24"/>
      <w:szCs w:val="16"/>
      <w:lang w:val="es-ES_tradnl"/>
    </w:rPr>
  </w:style>
  <w:style w:type="paragraph" w:customStyle="1" w:styleId="6SUDOE-SUBTITULAR2">
    <w:name w:val="6. SUDOE-SUBTITULAR 2"/>
    <w:uiPriority w:val="99"/>
    <w:qFormat/>
    <w:rsid w:val="00E52A9D"/>
    <w:pPr>
      <w:spacing w:before="140" w:after="140" w:line="280" w:lineRule="exact"/>
    </w:pPr>
    <w:rPr>
      <w:rFonts w:ascii="OpenSans-Semibold" w:hAnsi="OpenSans-Semibold" w:cs="OpenSans-Semibold"/>
      <w:color w:val="002087"/>
      <w:sz w:val="22"/>
      <w:szCs w:val="16"/>
      <w:lang w:val="es-ES_tradnl"/>
    </w:rPr>
  </w:style>
  <w:style w:type="paragraph" w:customStyle="1" w:styleId="8SUDOE-DESTACADO">
    <w:name w:val="8. SUDOE-DESTACADO"/>
    <w:uiPriority w:val="99"/>
    <w:qFormat/>
    <w:rsid w:val="00E52A9D"/>
    <w:pPr>
      <w:spacing w:line="280" w:lineRule="exact"/>
    </w:pPr>
    <w:rPr>
      <w:rFonts w:ascii="OpenSans-Italic" w:hAnsi="OpenSans-Italic" w:cs="OpenSans-Italic"/>
      <w:i/>
      <w:iCs/>
      <w:color w:val="000016"/>
      <w:sz w:val="22"/>
      <w:szCs w:val="16"/>
      <w:lang w:val="es-ES_tradnl"/>
    </w:rPr>
  </w:style>
  <w:style w:type="paragraph" w:customStyle="1" w:styleId="9NOTAS">
    <w:name w:val="9. NOTAS"/>
    <w:uiPriority w:val="99"/>
    <w:qFormat/>
    <w:rsid w:val="00BC6CED"/>
    <w:pPr>
      <w:spacing w:line="200" w:lineRule="atLeast"/>
    </w:pPr>
    <w:rPr>
      <w:rFonts w:ascii="OpenSansLight-Italic" w:hAnsi="OpenSansLight-Italic" w:cs="OpenSansLight-Italic"/>
      <w:i/>
      <w:iCs/>
      <w:color w:val="000000"/>
      <w:sz w:val="16"/>
      <w:szCs w:val="12"/>
      <w:lang w:val="es-ES_tradnl"/>
    </w:rPr>
  </w:style>
  <w:style w:type="paragraph" w:customStyle="1" w:styleId="10SUDOEPIEDEPAGINA-TEXTO">
    <w:name w:val="10. SUDOE PIE DE PAGINA-TEXTO"/>
    <w:uiPriority w:val="99"/>
    <w:qFormat/>
    <w:rsid w:val="00BC6CED"/>
    <w:pPr>
      <w:jc w:val="right"/>
    </w:pPr>
    <w:rPr>
      <w:rFonts w:ascii="OpenSans-Semibold" w:hAnsi="OpenSans-Semibold" w:cs="OpenSans-Semibold"/>
      <w:b/>
      <w:bCs/>
      <w:caps/>
      <w:color w:val="002087"/>
      <w:sz w:val="16"/>
      <w:szCs w:val="14"/>
      <w:lang w:val="es-ES_tradnl"/>
    </w:rPr>
  </w:style>
  <w:style w:type="paragraph" w:customStyle="1" w:styleId="11SudoeTABLAS">
    <w:name w:val="11. Sudoe TABLAS"/>
    <w:basedOn w:val="7TEXTOSUDOE"/>
    <w:qFormat/>
    <w:rsid w:val="00BC6CED"/>
    <w:pPr>
      <w:tabs>
        <w:tab w:val="left" w:pos="2835"/>
        <w:tab w:val="left" w:pos="5670"/>
      </w:tabs>
      <w:jc w:val="left"/>
    </w:pPr>
    <w:rPr>
      <w:lang w:val="es-ES"/>
    </w:rPr>
  </w:style>
  <w:style w:type="paragraph" w:customStyle="1" w:styleId="12SudoeIndice">
    <w:name w:val="12. Sudoe Indice"/>
    <w:basedOn w:val="7TEXTOSUDOE"/>
    <w:rsid w:val="009677B1"/>
    <w:pPr>
      <w:tabs>
        <w:tab w:val="left" w:pos="567"/>
        <w:tab w:val="left" w:leader="dot" w:pos="8505"/>
      </w:tabs>
      <w:spacing w:after="0"/>
    </w:pPr>
    <w:rPr>
      <w:lang w:val="es-ES"/>
    </w:rPr>
  </w:style>
  <w:style w:type="character" w:styleId="Nmerodepgina">
    <w:name w:val="page number"/>
    <w:basedOn w:val="Fuentedeprrafopredeter"/>
    <w:uiPriority w:val="99"/>
    <w:semiHidden/>
    <w:unhideWhenUsed/>
    <w:rsid w:val="00444E4A"/>
  </w:style>
  <w:style w:type="table" w:styleId="Sombreadoclaro-nfasis1">
    <w:name w:val="Light Shading Accent 1"/>
    <w:basedOn w:val="Tablanormal"/>
    <w:uiPriority w:val="60"/>
    <w:rsid w:val="00444E4A"/>
    <w:rPr>
      <w:color w:val="365F91"/>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13SUDOE-TextoLista">
    <w:name w:val="13. SUDOE - Texto Lista"/>
    <w:basedOn w:val="7TEXTOSUDOE"/>
    <w:qFormat/>
    <w:rsid w:val="009677B1"/>
    <w:pPr>
      <w:numPr>
        <w:numId w:val="2"/>
      </w:numPr>
      <w:spacing w:after="0"/>
      <w:jc w:val="left"/>
    </w:pPr>
  </w:style>
  <w:style w:type="paragraph" w:styleId="Encabezado">
    <w:name w:val="header"/>
    <w:basedOn w:val="Normal"/>
    <w:link w:val="EncabezadoCar"/>
    <w:uiPriority w:val="99"/>
    <w:unhideWhenUsed/>
    <w:rsid w:val="00C86047"/>
    <w:pPr>
      <w:tabs>
        <w:tab w:val="center" w:pos="4252"/>
        <w:tab w:val="right" w:pos="8504"/>
      </w:tabs>
    </w:pPr>
  </w:style>
  <w:style w:type="character" w:customStyle="1" w:styleId="EncabezadoCar">
    <w:name w:val="Encabezado Car"/>
    <w:basedOn w:val="Fuentedeprrafopredeter"/>
    <w:link w:val="Encabezado"/>
    <w:uiPriority w:val="99"/>
    <w:rsid w:val="00C86047"/>
  </w:style>
  <w:style w:type="paragraph" w:styleId="Piedepgina">
    <w:name w:val="footer"/>
    <w:basedOn w:val="Normal"/>
    <w:link w:val="PiedepginaCar"/>
    <w:uiPriority w:val="99"/>
    <w:unhideWhenUsed/>
    <w:rsid w:val="00C86047"/>
    <w:pPr>
      <w:tabs>
        <w:tab w:val="center" w:pos="4252"/>
        <w:tab w:val="right" w:pos="8504"/>
      </w:tabs>
    </w:pPr>
  </w:style>
  <w:style w:type="character" w:customStyle="1" w:styleId="PiedepginaCar">
    <w:name w:val="Pie de página Car"/>
    <w:basedOn w:val="Fuentedeprrafopredeter"/>
    <w:link w:val="Piedepgina"/>
    <w:uiPriority w:val="99"/>
    <w:rsid w:val="00C86047"/>
  </w:style>
  <w:style w:type="paragraph" w:styleId="Textodeglobo">
    <w:name w:val="Balloon Text"/>
    <w:basedOn w:val="Normal"/>
    <w:link w:val="TextodegloboCar"/>
    <w:uiPriority w:val="99"/>
    <w:semiHidden/>
    <w:unhideWhenUsed/>
    <w:rsid w:val="00BC6CED"/>
    <w:rPr>
      <w:rFonts w:ascii="Lucida Grande" w:hAnsi="Lucida Grande" w:cs="Lucida Grande"/>
      <w:sz w:val="18"/>
      <w:szCs w:val="18"/>
    </w:rPr>
  </w:style>
  <w:style w:type="character" w:customStyle="1" w:styleId="TextodegloboCar">
    <w:name w:val="Texto de globo Car"/>
    <w:link w:val="Textodeglobo"/>
    <w:uiPriority w:val="99"/>
    <w:semiHidden/>
    <w:rsid w:val="00BC6CED"/>
    <w:rPr>
      <w:rFonts w:ascii="Lucida Grande" w:hAnsi="Lucida Grande" w:cs="Lucida Grande"/>
      <w:sz w:val="18"/>
      <w:szCs w:val="18"/>
    </w:rPr>
  </w:style>
  <w:style w:type="paragraph" w:customStyle="1" w:styleId="4TITULAR">
    <w:name w:val="4. TITULAR"/>
    <w:basedOn w:val="Normal"/>
    <w:uiPriority w:val="99"/>
    <w:rsid w:val="00E52A9D"/>
    <w:pPr>
      <w:widowControl w:val="0"/>
      <w:autoSpaceDE w:val="0"/>
      <w:autoSpaceDN w:val="0"/>
      <w:adjustRightInd w:val="0"/>
      <w:spacing w:line="320" w:lineRule="atLeast"/>
      <w:textAlignment w:val="center"/>
    </w:pPr>
    <w:rPr>
      <w:rFonts w:ascii="OpenSans-Bold" w:hAnsi="OpenSans-Bold" w:cs="OpenSans-Bold"/>
      <w:b/>
      <w:bCs/>
      <w:color w:val="0032FF"/>
    </w:rPr>
  </w:style>
  <w:style w:type="paragraph" w:customStyle="1" w:styleId="5SUBTITULAR1">
    <w:name w:val="5. SUBTITULAR 1"/>
    <w:basedOn w:val="Normal"/>
    <w:uiPriority w:val="99"/>
    <w:rsid w:val="00E52A9D"/>
    <w:pPr>
      <w:widowControl w:val="0"/>
      <w:autoSpaceDE w:val="0"/>
      <w:autoSpaceDN w:val="0"/>
      <w:adjustRightInd w:val="0"/>
      <w:spacing w:line="240" w:lineRule="atLeast"/>
      <w:textAlignment w:val="center"/>
    </w:pPr>
    <w:rPr>
      <w:rFonts w:ascii="OpenSans-Bold" w:hAnsi="OpenSans-Bold" w:cs="OpenSans-Bold"/>
      <w:b/>
      <w:bCs/>
      <w:color w:val="0032FF"/>
      <w:sz w:val="16"/>
      <w:szCs w:val="16"/>
    </w:rPr>
  </w:style>
  <w:style w:type="paragraph" w:customStyle="1" w:styleId="7TEXTO">
    <w:name w:val="7. TEXTO"/>
    <w:basedOn w:val="Normal"/>
    <w:uiPriority w:val="99"/>
    <w:rsid w:val="00E52A9D"/>
    <w:pPr>
      <w:widowControl w:val="0"/>
      <w:autoSpaceDE w:val="0"/>
      <w:autoSpaceDN w:val="0"/>
      <w:adjustRightInd w:val="0"/>
      <w:spacing w:line="240" w:lineRule="atLeast"/>
      <w:jc w:val="both"/>
      <w:textAlignment w:val="center"/>
    </w:pPr>
    <w:rPr>
      <w:rFonts w:ascii="OpenSans" w:hAnsi="OpenSans" w:cs="OpenSans"/>
      <w:color w:val="000000"/>
      <w:sz w:val="16"/>
      <w:szCs w:val="16"/>
    </w:rPr>
  </w:style>
  <w:style w:type="character" w:styleId="Hipervnculo">
    <w:name w:val="Hyperlink"/>
    <w:basedOn w:val="Fuentedeprrafopredeter"/>
    <w:uiPriority w:val="99"/>
    <w:unhideWhenUsed/>
    <w:rsid w:val="004B5A75"/>
    <w:rPr>
      <w:color w:val="0000FF" w:themeColor="hyperlink"/>
      <w:u w:val="single"/>
    </w:rPr>
  </w:style>
  <w:style w:type="paragraph" w:styleId="Prrafodelista">
    <w:name w:val="List Paragraph"/>
    <w:basedOn w:val="Normal"/>
    <w:uiPriority w:val="34"/>
    <w:qFormat/>
    <w:rsid w:val="0006391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s://ecday.eu/),%20" TargetMode="External"/><Relationship Id="rId14" Type="http://schemas.openxmlformats.org/officeDocument/2006/relationships/header" Target="header3.xml"/></Relationships>
</file>

<file path=word/_rels/footer3.xml.rels><?xml version="1.0" encoding="UTF-8" standalone="yes"?>
<Relationships xmlns="http://schemas.openxmlformats.org/package/2006/relationships"><Relationship Id="rId1" Type="http://schemas.openxmlformats.org/officeDocument/2006/relationships/image" Target="media/image4.em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ndrea\AppData\Local\Temp\7zO861ABC23\Sudoe_A4_Informes.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9B0198-E923-4D24-B655-3D45D5843D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Sudoe_A4_Informes</Template>
  <TotalTime>16</TotalTime>
  <Pages>4</Pages>
  <Words>994</Words>
  <Characters>5468</Characters>
  <Application>Microsoft Office Word</Application>
  <DocSecurity>0</DocSecurity>
  <Lines>45</Lines>
  <Paragraphs>12</Paragraphs>
  <ScaleCrop>false</ScaleCrop>
  <HeadingPairs>
    <vt:vector size="2" baseType="variant">
      <vt:variant>
        <vt:lpstr>Título</vt:lpstr>
      </vt:variant>
      <vt:variant>
        <vt:i4>1</vt:i4>
      </vt:variant>
    </vt:vector>
  </HeadingPairs>
  <TitlesOfParts>
    <vt:vector size="1" baseType="lpstr">
      <vt:lpstr>[Título del documento]</vt:lpstr>
    </vt:vector>
  </TitlesOfParts>
  <Company>asd</Company>
  <LinksUpToDate>false</LinksUpToDate>
  <CharactersWithSpaces>6450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[Título del documento]</dc:title>
  <dc:subject/>
  <dc:creator>Andrea Rodriguez</dc:creator>
  <cp:keywords/>
  <dc:description/>
  <cp:lastModifiedBy>Andrea Rodriguez</cp:lastModifiedBy>
  <cp:revision>2</cp:revision>
  <cp:lastPrinted>2015-11-05T12:29:00Z</cp:lastPrinted>
  <dcterms:created xsi:type="dcterms:W3CDTF">2020-07-06T11:00:00Z</dcterms:created>
  <dcterms:modified xsi:type="dcterms:W3CDTF">2020-07-06T11:19:00Z</dcterms:modified>
</cp:coreProperties>
</file>